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7F" w:rsidRPr="00031252" w:rsidRDefault="0097247F" w:rsidP="0097247F">
      <w:pPr>
        <w:rPr>
          <w:sz w:val="28"/>
          <w:szCs w:val="28"/>
        </w:rPr>
      </w:pPr>
    </w:p>
    <w:p w:rsidR="0097247F" w:rsidRPr="00031252" w:rsidRDefault="004668BE" w:rsidP="009724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100330</wp:posOffset>
                </wp:positionV>
                <wp:extent cx="678815" cy="69088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47F" w:rsidRDefault="0097247F" w:rsidP="009724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1490" cy="599440"/>
                                  <wp:effectExtent l="0" t="0" r="381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9pt;margin-top:7.9pt;width:53.4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" filled="f" stroked="f">
                <v:textbox style="mso-fit-shape-to-text:t">
                  <w:txbxContent>
                    <w:p w:rsidR="0097247F" w:rsidRDefault="0097247F" w:rsidP="009724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1490" cy="599440"/>
                            <wp:effectExtent l="0" t="0" r="3810" b="0"/>
                            <wp:docPr id="1" name="Рисунок 1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247F" w:rsidRPr="00031252" w:rsidRDefault="0097247F" w:rsidP="0097247F">
      <w:pPr>
        <w:rPr>
          <w:sz w:val="28"/>
          <w:szCs w:val="28"/>
          <w:lang w:val="en-US"/>
        </w:rPr>
      </w:pPr>
    </w:p>
    <w:p w:rsidR="0097247F" w:rsidRDefault="0097247F" w:rsidP="0097247F">
      <w:pPr>
        <w:spacing w:before="120" w:line="233" w:lineRule="auto"/>
        <w:jc w:val="center"/>
        <w:rPr>
          <w:sz w:val="28"/>
          <w:szCs w:val="28"/>
        </w:rPr>
      </w:pPr>
    </w:p>
    <w:p w:rsidR="0097247F" w:rsidRPr="00031252" w:rsidRDefault="0097247F" w:rsidP="0097247F">
      <w:pPr>
        <w:spacing w:before="120" w:line="233" w:lineRule="auto"/>
        <w:jc w:val="center"/>
        <w:rPr>
          <w:sz w:val="28"/>
          <w:szCs w:val="28"/>
        </w:rPr>
      </w:pPr>
      <w:r w:rsidRPr="00031252">
        <w:rPr>
          <w:sz w:val="28"/>
          <w:szCs w:val="28"/>
        </w:rPr>
        <w:t>Свердловская область</w:t>
      </w:r>
    </w:p>
    <w:p w:rsidR="0097247F" w:rsidRPr="00031252" w:rsidRDefault="0097247F" w:rsidP="0097247F">
      <w:pPr>
        <w:spacing w:line="233" w:lineRule="auto"/>
        <w:jc w:val="center"/>
        <w:rPr>
          <w:sz w:val="28"/>
          <w:szCs w:val="28"/>
        </w:rPr>
      </w:pPr>
      <w:r w:rsidRPr="00031252">
        <w:rPr>
          <w:sz w:val="28"/>
          <w:szCs w:val="28"/>
        </w:rPr>
        <w:t>город Каменск-Уральский</w:t>
      </w:r>
    </w:p>
    <w:p w:rsidR="0097247F" w:rsidRPr="00031252" w:rsidRDefault="0097247F" w:rsidP="0097247F">
      <w:pPr>
        <w:spacing w:line="233" w:lineRule="auto"/>
        <w:jc w:val="center"/>
        <w:rPr>
          <w:b/>
          <w:i/>
          <w:sz w:val="28"/>
          <w:szCs w:val="28"/>
        </w:rPr>
      </w:pPr>
      <w:r w:rsidRPr="00031252">
        <w:rPr>
          <w:b/>
          <w:i/>
          <w:sz w:val="28"/>
          <w:szCs w:val="28"/>
        </w:rPr>
        <w:t xml:space="preserve">Орган местного самоуправления                                                                       </w:t>
      </w:r>
    </w:p>
    <w:p w:rsidR="0097247F" w:rsidRPr="00031252" w:rsidRDefault="0097247F" w:rsidP="0097247F">
      <w:pPr>
        <w:spacing w:line="233" w:lineRule="auto"/>
        <w:jc w:val="center"/>
        <w:rPr>
          <w:b/>
          <w:i/>
          <w:sz w:val="28"/>
          <w:szCs w:val="28"/>
        </w:rPr>
      </w:pPr>
      <w:r w:rsidRPr="00031252">
        <w:rPr>
          <w:b/>
          <w:i/>
          <w:sz w:val="28"/>
          <w:szCs w:val="28"/>
        </w:rPr>
        <w:t xml:space="preserve"> «Управление образования города Каменска-Уральского»</w:t>
      </w:r>
    </w:p>
    <w:p w:rsidR="0097247F" w:rsidRPr="00031252" w:rsidRDefault="0097247F" w:rsidP="0097247F">
      <w:pPr>
        <w:spacing w:before="120" w:line="233" w:lineRule="auto"/>
        <w:jc w:val="center"/>
        <w:rPr>
          <w:b/>
          <w:sz w:val="28"/>
          <w:szCs w:val="28"/>
        </w:rPr>
      </w:pPr>
      <w:r w:rsidRPr="000312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</w:t>
      </w:r>
    </w:p>
    <w:p w:rsidR="0097247F" w:rsidRPr="00031252" w:rsidRDefault="0097247F" w:rsidP="0097247F">
      <w:pPr>
        <w:spacing w:before="400"/>
        <w:rPr>
          <w:sz w:val="28"/>
          <w:szCs w:val="28"/>
        </w:rPr>
      </w:pPr>
      <w:r w:rsidRPr="00031252">
        <w:rPr>
          <w:sz w:val="28"/>
          <w:szCs w:val="28"/>
        </w:rPr>
        <w:t xml:space="preserve">от </w:t>
      </w:r>
      <w:r w:rsidR="009C0BB5">
        <w:rPr>
          <w:sz w:val="28"/>
          <w:szCs w:val="28"/>
        </w:rPr>
        <w:t>25.05.2016</w:t>
      </w:r>
      <w:r w:rsidRPr="00031252">
        <w:rPr>
          <w:sz w:val="28"/>
          <w:szCs w:val="28"/>
        </w:rPr>
        <w:t xml:space="preserve"> № </w:t>
      </w:r>
      <w:r w:rsidR="009C0BB5">
        <w:rPr>
          <w:sz w:val="28"/>
          <w:szCs w:val="28"/>
        </w:rPr>
        <w:t>140</w:t>
      </w:r>
    </w:p>
    <w:p w:rsidR="0097247F" w:rsidRDefault="0097247F" w:rsidP="0097247F">
      <w:pPr>
        <w:autoSpaceDE w:val="0"/>
        <w:autoSpaceDN w:val="0"/>
        <w:adjustRightInd w:val="0"/>
        <w:ind w:left="540"/>
        <w:jc w:val="both"/>
        <w:rPr>
          <w:b/>
          <w:i/>
          <w:spacing w:val="-6"/>
          <w:sz w:val="28"/>
          <w:szCs w:val="28"/>
        </w:rPr>
      </w:pPr>
    </w:p>
    <w:p w:rsidR="0097247F" w:rsidRDefault="0097247F" w:rsidP="0097247F">
      <w:pPr>
        <w:autoSpaceDE w:val="0"/>
        <w:autoSpaceDN w:val="0"/>
        <w:adjustRightInd w:val="0"/>
        <w:ind w:left="540"/>
        <w:jc w:val="both"/>
        <w:rPr>
          <w:b/>
          <w:i/>
          <w:spacing w:val="-6"/>
          <w:sz w:val="28"/>
          <w:szCs w:val="28"/>
        </w:rPr>
      </w:pPr>
    </w:p>
    <w:p w:rsidR="0097247F" w:rsidRDefault="0097247F" w:rsidP="0097247F">
      <w:pPr>
        <w:autoSpaceDE w:val="0"/>
        <w:autoSpaceDN w:val="0"/>
        <w:adjustRightInd w:val="0"/>
        <w:ind w:left="540"/>
        <w:jc w:val="both"/>
        <w:rPr>
          <w:b/>
          <w:i/>
          <w:spacing w:val="-6"/>
          <w:sz w:val="28"/>
          <w:szCs w:val="28"/>
        </w:rPr>
      </w:pPr>
    </w:p>
    <w:p w:rsidR="000B2582" w:rsidRPr="000B2582" w:rsidRDefault="0097247F" w:rsidP="000B2582">
      <w:pPr>
        <w:pStyle w:val="ConsPlusNormal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B2582">
        <w:rPr>
          <w:rFonts w:ascii="Times New Roman" w:hAnsi="Times New Roman" w:cs="Times New Roman"/>
          <w:b/>
          <w:i/>
          <w:spacing w:val="-6"/>
          <w:sz w:val="28"/>
          <w:szCs w:val="28"/>
        </w:rPr>
        <w:t>Об утверждении П</w:t>
      </w:r>
      <w:r w:rsidRPr="000B2582">
        <w:rPr>
          <w:rFonts w:ascii="Times New Roman" w:hAnsi="Times New Roman" w:cs="Times New Roman"/>
          <w:b/>
          <w:i/>
          <w:sz w:val="28"/>
          <w:szCs w:val="28"/>
        </w:rPr>
        <w:t xml:space="preserve">орядка </w:t>
      </w:r>
      <w:r w:rsidR="000B2582" w:rsidRPr="000B25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предварительного уведомления представителя нанимателя о выполнении иной оплачиваемой работы муниципальными служащими, замещающими должности муниципальной службы в </w:t>
      </w:r>
      <w:r w:rsidR="000B25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Управлении образования</w:t>
      </w:r>
    </w:p>
    <w:p w:rsidR="0097247F" w:rsidRPr="0097247F" w:rsidRDefault="0097247F" w:rsidP="0097247F">
      <w:pPr>
        <w:autoSpaceDE w:val="0"/>
        <w:autoSpaceDN w:val="0"/>
        <w:adjustRightInd w:val="0"/>
        <w:jc w:val="center"/>
        <w:rPr>
          <w:b/>
          <w:i/>
          <w:spacing w:val="-6"/>
          <w:sz w:val="28"/>
          <w:szCs w:val="28"/>
        </w:rPr>
      </w:pPr>
    </w:p>
    <w:p w:rsidR="0097247F" w:rsidRDefault="0097247F" w:rsidP="0097247F">
      <w:pPr>
        <w:autoSpaceDE w:val="0"/>
        <w:autoSpaceDN w:val="0"/>
        <w:adjustRightInd w:val="0"/>
        <w:jc w:val="center"/>
        <w:rPr>
          <w:b/>
          <w:i/>
          <w:spacing w:val="-6"/>
          <w:sz w:val="28"/>
          <w:szCs w:val="28"/>
        </w:rPr>
      </w:pPr>
    </w:p>
    <w:p w:rsidR="000B2582" w:rsidRPr="000B2582" w:rsidRDefault="000B2582" w:rsidP="000B258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0B2582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частью 2 статьи 11 Федерального закона от 02 марта 2007 года </w:t>
      </w:r>
      <w:r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0B2582">
        <w:rPr>
          <w:rFonts w:eastAsiaTheme="minorHAnsi"/>
          <w:bCs/>
          <w:iCs/>
          <w:sz w:val="28"/>
          <w:szCs w:val="28"/>
          <w:lang w:eastAsia="en-US"/>
        </w:rPr>
        <w:t xml:space="preserve"> 25-ФЗ </w:t>
      </w:r>
      <w:r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0B2582">
        <w:rPr>
          <w:rFonts w:eastAsiaTheme="minorHAnsi"/>
          <w:bCs/>
          <w:iCs/>
          <w:sz w:val="28"/>
          <w:szCs w:val="28"/>
          <w:lang w:eastAsia="en-US"/>
        </w:rPr>
        <w:t>О муниципальной службе Российской Федерации</w:t>
      </w:r>
      <w:r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0B2582">
        <w:rPr>
          <w:rFonts w:eastAsiaTheme="minorHAnsi"/>
          <w:bCs/>
          <w:iCs/>
          <w:sz w:val="28"/>
          <w:szCs w:val="28"/>
          <w:lang w:eastAsia="en-US"/>
        </w:rPr>
        <w:t xml:space="preserve"> и в целях предотвращения конфликта интересов</w:t>
      </w:r>
    </w:p>
    <w:p w:rsidR="0097247F" w:rsidRPr="00691240" w:rsidRDefault="0097247F" w:rsidP="0097247F">
      <w:pPr>
        <w:spacing w:before="120" w:after="120"/>
        <w:jc w:val="both"/>
        <w:rPr>
          <w:b/>
          <w:sz w:val="28"/>
          <w:szCs w:val="28"/>
        </w:rPr>
      </w:pPr>
      <w:r w:rsidRPr="00691240">
        <w:rPr>
          <w:b/>
          <w:sz w:val="28"/>
          <w:szCs w:val="28"/>
        </w:rPr>
        <w:t>ПРИКАЗЫВАЮ:</w:t>
      </w:r>
    </w:p>
    <w:p w:rsidR="0097247F" w:rsidRDefault="003D5423" w:rsidP="00D84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7247F" w:rsidRPr="0097247F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97247F" w:rsidRPr="0097247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B2582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предварительного уведомления представителя нанимателя о выполнении иной оплачиваемой работы муниципальными служащими, замещающими должности муниципальной службы                                   в Управлении образования</w:t>
      </w:r>
      <w:r w:rsidR="0097247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671FC" w:rsidRDefault="00C671FC" w:rsidP="00D84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1 категории Управления образования Ивановой Е.С.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довести  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до сведения всех муниципальных служащих Управления образования.</w:t>
      </w:r>
    </w:p>
    <w:p w:rsidR="00D84D64" w:rsidRDefault="00C671FC" w:rsidP="00D84D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D64" w:rsidRPr="00A86D4B">
        <w:rPr>
          <w:rFonts w:ascii="Times New Roman" w:hAnsi="Times New Roman" w:cs="Times New Roman"/>
          <w:sz w:val="28"/>
          <w:szCs w:val="28"/>
        </w:rPr>
        <w:t xml:space="preserve">.Разместить настоящий </w:t>
      </w:r>
      <w:r w:rsidR="000B2582">
        <w:rPr>
          <w:rFonts w:ascii="Times New Roman" w:hAnsi="Times New Roman" w:cs="Times New Roman"/>
          <w:sz w:val="28"/>
          <w:szCs w:val="28"/>
        </w:rPr>
        <w:t>п</w:t>
      </w:r>
      <w:r w:rsidR="00D84D64" w:rsidRPr="00A86D4B">
        <w:rPr>
          <w:rFonts w:ascii="Times New Roman" w:hAnsi="Times New Roman" w:cs="Times New Roman"/>
          <w:sz w:val="28"/>
          <w:szCs w:val="28"/>
        </w:rPr>
        <w:t>риказ на официальном сайте Управления образования.</w:t>
      </w:r>
    </w:p>
    <w:p w:rsidR="003D5423" w:rsidRPr="0097247F" w:rsidRDefault="00C671FC" w:rsidP="00D84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423" w:rsidRPr="0097247F">
        <w:rPr>
          <w:rFonts w:ascii="Times New Roman" w:hAnsi="Times New Roman" w:cs="Times New Roman"/>
          <w:sz w:val="28"/>
          <w:szCs w:val="28"/>
        </w:rPr>
        <w:t xml:space="preserve">. </w:t>
      </w:r>
      <w:r w:rsidR="000B258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заместителя начальника Управления образования </w:t>
      </w:r>
      <w:proofErr w:type="spellStart"/>
      <w:r w:rsidR="000B2582">
        <w:rPr>
          <w:rFonts w:ascii="Times New Roman" w:hAnsi="Times New Roman" w:cs="Times New Roman"/>
          <w:sz w:val="28"/>
          <w:szCs w:val="28"/>
        </w:rPr>
        <w:t>Едигареву</w:t>
      </w:r>
      <w:proofErr w:type="spellEnd"/>
      <w:r w:rsidR="000B2582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7247F" w:rsidRPr="0097247F" w:rsidRDefault="00972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47F" w:rsidRPr="0097247F" w:rsidRDefault="00972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47F" w:rsidRPr="0097247F" w:rsidRDefault="00972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423" w:rsidRPr="0097247F" w:rsidRDefault="009724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247F">
        <w:rPr>
          <w:rFonts w:ascii="Times New Roman" w:hAnsi="Times New Roman" w:cs="Times New Roman"/>
          <w:sz w:val="28"/>
          <w:szCs w:val="28"/>
        </w:rPr>
        <w:t>Начальник</w:t>
      </w:r>
    </w:p>
    <w:p w:rsidR="0097247F" w:rsidRDefault="0097247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247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Малашенко</w:t>
      </w:r>
    </w:p>
    <w:p w:rsidR="0097247F" w:rsidRPr="0097247F" w:rsidRDefault="00972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423" w:rsidRDefault="003D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676" w:rsidRPr="0097247F" w:rsidRDefault="00975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423" w:rsidRDefault="003D5423">
      <w:pPr>
        <w:pStyle w:val="ConsPlusNormal"/>
        <w:jc w:val="both"/>
      </w:pPr>
    </w:p>
    <w:p w:rsidR="003D5423" w:rsidRPr="0080368E" w:rsidRDefault="003D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7247F" w:rsidRPr="0080368E" w:rsidRDefault="0097247F" w:rsidP="00972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t xml:space="preserve">приказом начальника </w:t>
      </w:r>
    </w:p>
    <w:p w:rsidR="003D5423" w:rsidRPr="0080368E" w:rsidRDefault="0097247F" w:rsidP="00972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3D5423" w:rsidRPr="0080368E" w:rsidRDefault="003D54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t xml:space="preserve">от </w:t>
      </w:r>
      <w:r w:rsidR="00412C0F">
        <w:rPr>
          <w:rFonts w:ascii="Times New Roman" w:hAnsi="Times New Roman" w:cs="Times New Roman"/>
          <w:sz w:val="28"/>
          <w:szCs w:val="28"/>
        </w:rPr>
        <w:t>25</w:t>
      </w:r>
      <w:r w:rsidR="0080368E" w:rsidRPr="0080368E">
        <w:rPr>
          <w:rFonts w:ascii="Times New Roman" w:hAnsi="Times New Roman" w:cs="Times New Roman"/>
          <w:sz w:val="28"/>
          <w:szCs w:val="28"/>
        </w:rPr>
        <w:t>.</w:t>
      </w:r>
      <w:r w:rsidR="000B2582">
        <w:rPr>
          <w:rFonts w:ascii="Times New Roman" w:hAnsi="Times New Roman" w:cs="Times New Roman"/>
          <w:sz w:val="28"/>
          <w:szCs w:val="28"/>
        </w:rPr>
        <w:t>05</w:t>
      </w:r>
      <w:r w:rsidR="0080368E" w:rsidRPr="0080368E">
        <w:rPr>
          <w:rFonts w:ascii="Times New Roman" w:hAnsi="Times New Roman" w:cs="Times New Roman"/>
          <w:sz w:val="28"/>
          <w:szCs w:val="28"/>
        </w:rPr>
        <w:t>.</w:t>
      </w:r>
      <w:r w:rsidRPr="0080368E">
        <w:rPr>
          <w:rFonts w:ascii="Times New Roman" w:hAnsi="Times New Roman" w:cs="Times New Roman"/>
          <w:sz w:val="28"/>
          <w:szCs w:val="28"/>
        </w:rPr>
        <w:t>201</w:t>
      </w:r>
      <w:r w:rsidR="000B2582">
        <w:rPr>
          <w:rFonts w:ascii="Times New Roman" w:hAnsi="Times New Roman" w:cs="Times New Roman"/>
          <w:sz w:val="28"/>
          <w:szCs w:val="28"/>
        </w:rPr>
        <w:t>6</w:t>
      </w:r>
      <w:r w:rsidRPr="0080368E">
        <w:rPr>
          <w:rFonts w:ascii="Times New Roman" w:hAnsi="Times New Roman" w:cs="Times New Roman"/>
          <w:sz w:val="28"/>
          <w:szCs w:val="28"/>
        </w:rPr>
        <w:t xml:space="preserve"> г. </w:t>
      </w:r>
      <w:r w:rsidR="0080368E" w:rsidRPr="0080368E">
        <w:rPr>
          <w:rFonts w:ascii="Times New Roman" w:hAnsi="Times New Roman" w:cs="Times New Roman"/>
          <w:sz w:val="28"/>
          <w:szCs w:val="28"/>
        </w:rPr>
        <w:t xml:space="preserve">№ </w:t>
      </w:r>
      <w:r w:rsidR="00412C0F">
        <w:rPr>
          <w:rFonts w:ascii="Times New Roman" w:hAnsi="Times New Roman" w:cs="Times New Roman"/>
          <w:sz w:val="28"/>
          <w:szCs w:val="28"/>
        </w:rPr>
        <w:t>140</w:t>
      </w:r>
    </w:p>
    <w:p w:rsidR="0080368E" w:rsidRDefault="0080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68E" w:rsidRPr="0080368E" w:rsidRDefault="0080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423" w:rsidRPr="000B2582" w:rsidRDefault="0080368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22"/>
      <w:bookmarkEnd w:id="0"/>
      <w:r w:rsidRPr="0080368E">
        <w:rPr>
          <w:rFonts w:ascii="Times New Roman" w:hAnsi="Times New Roman" w:cs="Times New Roman"/>
          <w:i/>
          <w:spacing w:val="-6"/>
          <w:sz w:val="28"/>
          <w:szCs w:val="28"/>
        </w:rPr>
        <w:t>П</w:t>
      </w:r>
      <w:r w:rsidRPr="0080368E">
        <w:rPr>
          <w:rFonts w:ascii="Times New Roman" w:hAnsi="Times New Roman" w:cs="Times New Roman"/>
          <w:i/>
          <w:sz w:val="28"/>
          <w:szCs w:val="28"/>
        </w:rPr>
        <w:t xml:space="preserve">орядок </w:t>
      </w:r>
      <w:r w:rsidR="000B2582" w:rsidRPr="000B258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предварительного уведомления представителя нанимателя о выполнении иной оплачиваемой работы муниципальными служащими, замещающими должности муниципальной </w:t>
      </w:r>
      <w:proofErr w:type="gramStart"/>
      <w:r w:rsidR="000B2582" w:rsidRPr="000B258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службы  в</w:t>
      </w:r>
      <w:proofErr w:type="gramEnd"/>
      <w:r w:rsidR="000B2582" w:rsidRPr="000B258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Управлении образования</w:t>
      </w:r>
    </w:p>
    <w:p w:rsidR="0080368E" w:rsidRPr="0080368E" w:rsidRDefault="0080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582" w:rsidRPr="000B2582" w:rsidRDefault="003D5423" w:rsidP="003F0B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5D50">
        <w:rPr>
          <w:rFonts w:ascii="Times New Roman" w:hAnsi="Times New Roman" w:cs="Times New Roman"/>
          <w:sz w:val="28"/>
          <w:szCs w:val="28"/>
        </w:rPr>
        <w:t>1. Настоящи</w:t>
      </w:r>
      <w:r w:rsidR="000B2582">
        <w:rPr>
          <w:rFonts w:ascii="Times New Roman" w:hAnsi="Times New Roman" w:cs="Times New Roman"/>
          <w:sz w:val="28"/>
          <w:szCs w:val="28"/>
        </w:rPr>
        <w:t>й</w:t>
      </w:r>
      <w:r w:rsidRPr="00BB5D50">
        <w:rPr>
          <w:rFonts w:ascii="Times New Roman" w:hAnsi="Times New Roman" w:cs="Times New Roman"/>
          <w:sz w:val="28"/>
          <w:szCs w:val="28"/>
        </w:rPr>
        <w:t xml:space="preserve"> По</w:t>
      </w:r>
      <w:r w:rsidR="000B2582">
        <w:rPr>
          <w:rFonts w:ascii="Times New Roman" w:hAnsi="Times New Roman" w:cs="Times New Roman"/>
          <w:sz w:val="28"/>
          <w:szCs w:val="28"/>
        </w:rPr>
        <w:t>рядок</w:t>
      </w:r>
      <w:r w:rsidR="00AD2D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B2582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процедуру уведомления представителя нанимателя о предстоящем выполнении иной оплачиваемой работы муниципальными служащими, замещающими должности муниципальной службы в </w:t>
      </w:r>
      <w:r w:rsid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Управлении образования</w:t>
      </w:r>
      <w:r w:rsidR="000B2582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муниципальные служащие), а также форму уведомления.</w:t>
      </w:r>
    </w:p>
    <w:p w:rsidR="000B2582" w:rsidRPr="00A74B83" w:rsidRDefault="003D5423" w:rsidP="003F0B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B83">
        <w:rPr>
          <w:rFonts w:ascii="Times New Roman" w:hAnsi="Times New Roman" w:cs="Times New Roman"/>
          <w:sz w:val="28"/>
          <w:szCs w:val="28"/>
        </w:rPr>
        <w:t xml:space="preserve">2. </w:t>
      </w:r>
      <w:r w:rsidR="00AA0B58" w:rsidRPr="00A74B83">
        <w:rPr>
          <w:rFonts w:ascii="Times New Roman" w:hAnsi="Times New Roman" w:cs="Times New Roman"/>
          <w:sz w:val="28"/>
          <w:szCs w:val="28"/>
        </w:rPr>
        <w:t xml:space="preserve">Муниципальные служащие Управления образования </w:t>
      </w:r>
      <w:r w:rsidR="000B2582" w:rsidRPr="00A74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</w:t>
      </w:r>
      <w:proofErr w:type="gramStart"/>
      <w:r w:rsidR="000B2582" w:rsidRPr="00A74B8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="000B2582" w:rsidRPr="00A74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иное не предусмотрено </w:t>
      </w:r>
      <w:r w:rsidR="000B2582" w:rsidRPr="000B25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Федеральн</w:t>
      </w:r>
      <w:r w:rsidR="000B2582" w:rsidRPr="00A74B8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ым</w:t>
      </w:r>
      <w:r w:rsidR="000B2582" w:rsidRPr="000B25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закон</w:t>
      </w:r>
      <w:r w:rsidR="000B2582" w:rsidRPr="00A74B8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ом</w:t>
      </w:r>
      <w:r w:rsidR="000B2582" w:rsidRPr="000B25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от 02 марта 2007 года </w:t>
      </w:r>
      <w:r w:rsidR="000B2582" w:rsidRPr="00A74B8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№</w:t>
      </w:r>
      <w:r w:rsidR="000B2582" w:rsidRPr="000B25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25-ФЗ </w:t>
      </w:r>
      <w:r w:rsidR="000B2582" w:rsidRPr="00A74B8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«</w:t>
      </w:r>
      <w:r w:rsidR="000B2582" w:rsidRPr="000B25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 муниципальной службе Российской Федерации</w:t>
      </w:r>
      <w:r w:rsidR="000B2582" w:rsidRPr="00A74B8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». </w:t>
      </w:r>
    </w:p>
    <w:p w:rsidR="008868D7" w:rsidRPr="003F0BB8" w:rsidRDefault="008868D7" w:rsidP="003F0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D7">
        <w:rPr>
          <w:rFonts w:ascii="Times New Roman" w:hAnsi="Times New Roman" w:cs="Times New Roman"/>
          <w:sz w:val="28"/>
          <w:szCs w:val="28"/>
        </w:rPr>
        <w:t xml:space="preserve">3. К иной оплачиваемой работе относится работа, связанная с трудовыми или с гражданско-правовыми отношениями. При возникновении трудовых отношений работа осуществляется </w:t>
      </w:r>
      <w:r w:rsidRPr="003F0BB8">
        <w:rPr>
          <w:rFonts w:ascii="Times New Roman" w:hAnsi="Times New Roman" w:cs="Times New Roman"/>
          <w:sz w:val="28"/>
          <w:szCs w:val="28"/>
        </w:rPr>
        <w:t>по совместительству с учетом особенностей, предусмотренных главой 44 Трудового кодекса Российской Федерации.</w:t>
      </w:r>
    </w:p>
    <w:p w:rsidR="008868D7" w:rsidRPr="008868D7" w:rsidRDefault="008868D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BB8">
        <w:rPr>
          <w:rFonts w:eastAsiaTheme="minorHAnsi"/>
          <w:sz w:val="28"/>
          <w:szCs w:val="28"/>
          <w:lang w:eastAsia="en-US"/>
        </w:rPr>
        <w:t xml:space="preserve"> 4</w:t>
      </w:r>
      <w:r w:rsidRPr="008868D7">
        <w:rPr>
          <w:rFonts w:eastAsiaTheme="minorHAnsi"/>
          <w:sz w:val="28"/>
          <w:szCs w:val="28"/>
          <w:lang w:eastAsia="en-US"/>
        </w:rPr>
        <w:t xml:space="preserve">. При принятии </w:t>
      </w:r>
      <w:r w:rsidRPr="003F0BB8">
        <w:rPr>
          <w:rFonts w:eastAsiaTheme="minorHAnsi"/>
          <w:sz w:val="28"/>
          <w:szCs w:val="28"/>
          <w:lang w:eastAsia="en-US"/>
        </w:rPr>
        <w:t>муниципальным</w:t>
      </w:r>
      <w:r w:rsidRPr="008868D7">
        <w:rPr>
          <w:rFonts w:eastAsiaTheme="minorHAnsi"/>
          <w:sz w:val="28"/>
          <w:szCs w:val="28"/>
          <w:lang w:eastAsia="en-US"/>
        </w:rPr>
        <w:t xml:space="preserve"> служащим решения о выполнении иной оплачиваемой работы необходимо соблюдение им следующих условий:</w:t>
      </w:r>
    </w:p>
    <w:p w:rsidR="008868D7" w:rsidRPr="008868D7" w:rsidRDefault="008868D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8D7">
        <w:rPr>
          <w:rFonts w:eastAsiaTheme="minorHAnsi"/>
          <w:sz w:val="28"/>
          <w:szCs w:val="28"/>
          <w:lang w:eastAsia="en-US"/>
        </w:rPr>
        <w:t>уведомлять представителя нанимателя о намерении выполнять иную оплачиваемую работу до начала ее осуществления;</w:t>
      </w:r>
    </w:p>
    <w:p w:rsidR="008868D7" w:rsidRPr="008868D7" w:rsidRDefault="008868D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8D7">
        <w:rPr>
          <w:rFonts w:eastAsiaTheme="minorHAnsi"/>
          <w:sz w:val="28"/>
          <w:szCs w:val="28"/>
          <w:lang w:eastAsia="en-US"/>
        </w:rPr>
        <w:t>выполнение иной работы не должно приводить к конфликту интересов, т.е.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обязанностей;</w:t>
      </w:r>
    </w:p>
    <w:p w:rsidR="008868D7" w:rsidRPr="008868D7" w:rsidRDefault="008868D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68D7">
        <w:rPr>
          <w:rFonts w:eastAsiaTheme="minorHAnsi"/>
          <w:sz w:val="28"/>
          <w:szCs w:val="28"/>
          <w:lang w:eastAsia="en-US"/>
        </w:rPr>
        <w:t xml:space="preserve">при выполнении иной работы </w:t>
      </w:r>
      <w:r w:rsidR="009B53AC">
        <w:rPr>
          <w:rFonts w:eastAsiaTheme="minorHAnsi"/>
          <w:sz w:val="28"/>
          <w:szCs w:val="28"/>
          <w:lang w:eastAsia="en-US"/>
        </w:rPr>
        <w:t>муниципальный</w:t>
      </w:r>
      <w:r w:rsidRPr="008868D7">
        <w:rPr>
          <w:rFonts w:eastAsiaTheme="minorHAnsi"/>
          <w:sz w:val="28"/>
          <w:szCs w:val="28"/>
          <w:lang w:eastAsia="en-US"/>
        </w:rPr>
        <w:t xml:space="preserve"> служащий обязан соблюдать требования, предусмотренные Федеральным законом </w:t>
      </w:r>
      <w:r w:rsidRPr="000B2582">
        <w:rPr>
          <w:rFonts w:eastAsiaTheme="minorHAnsi"/>
          <w:bCs/>
          <w:iCs/>
          <w:sz w:val="28"/>
          <w:szCs w:val="28"/>
          <w:lang w:eastAsia="en-US"/>
        </w:rPr>
        <w:t xml:space="preserve">от 02 марта 2007 года </w:t>
      </w:r>
      <w:r w:rsidRPr="008868D7"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0B2582">
        <w:rPr>
          <w:rFonts w:eastAsiaTheme="minorHAnsi"/>
          <w:bCs/>
          <w:iCs/>
          <w:sz w:val="28"/>
          <w:szCs w:val="28"/>
          <w:lang w:eastAsia="en-US"/>
        </w:rPr>
        <w:t xml:space="preserve"> 25-ФЗ </w:t>
      </w:r>
      <w:r w:rsidRPr="008868D7"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0B2582">
        <w:rPr>
          <w:rFonts w:eastAsiaTheme="minorHAnsi"/>
          <w:bCs/>
          <w:iCs/>
          <w:sz w:val="28"/>
          <w:szCs w:val="28"/>
          <w:lang w:eastAsia="en-US"/>
        </w:rPr>
        <w:t xml:space="preserve">О муниципальной службе Российской </w:t>
      </w:r>
      <w:proofErr w:type="spellStart"/>
      <w:proofErr w:type="gramStart"/>
      <w:r w:rsidRPr="000B2582">
        <w:rPr>
          <w:rFonts w:eastAsiaTheme="minorHAnsi"/>
          <w:bCs/>
          <w:iCs/>
          <w:sz w:val="28"/>
          <w:szCs w:val="28"/>
          <w:lang w:eastAsia="en-US"/>
        </w:rPr>
        <w:t>Федерации</w:t>
      </w:r>
      <w:r w:rsidRPr="008868D7"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8868D7">
        <w:rPr>
          <w:rFonts w:eastAsiaTheme="minorHAnsi"/>
          <w:sz w:val="28"/>
          <w:szCs w:val="28"/>
          <w:lang w:eastAsia="en-US"/>
        </w:rPr>
        <w:t>и</w:t>
      </w:r>
      <w:proofErr w:type="spellEnd"/>
      <w:proofErr w:type="gramEnd"/>
      <w:r w:rsidRPr="008868D7">
        <w:rPr>
          <w:rFonts w:eastAsiaTheme="minorHAnsi"/>
          <w:sz w:val="28"/>
          <w:szCs w:val="28"/>
          <w:lang w:eastAsia="en-US"/>
        </w:rPr>
        <w:t xml:space="preserve"> Федеральным законом от 25</w:t>
      </w:r>
      <w:r w:rsidR="00FF4BD6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8868D7">
        <w:rPr>
          <w:rFonts w:eastAsiaTheme="minorHAnsi"/>
          <w:sz w:val="28"/>
          <w:szCs w:val="28"/>
          <w:lang w:eastAsia="en-US"/>
        </w:rPr>
        <w:t xml:space="preserve">2008 </w:t>
      </w:r>
      <w:r w:rsidR="00FF4BD6">
        <w:rPr>
          <w:rFonts w:eastAsiaTheme="minorHAnsi"/>
          <w:sz w:val="28"/>
          <w:szCs w:val="28"/>
          <w:lang w:eastAsia="en-US"/>
        </w:rPr>
        <w:t xml:space="preserve">года </w:t>
      </w:r>
      <w:r w:rsidRPr="008868D7">
        <w:rPr>
          <w:rFonts w:eastAsiaTheme="minorHAnsi"/>
          <w:sz w:val="28"/>
          <w:szCs w:val="28"/>
          <w:lang w:eastAsia="en-US"/>
        </w:rPr>
        <w:t xml:space="preserve">№ 273-ФЗ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8868D7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8868D7">
        <w:rPr>
          <w:rFonts w:eastAsiaTheme="minorHAnsi"/>
          <w:sz w:val="28"/>
          <w:szCs w:val="28"/>
          <w:lang w:eastAsia="en-US"/>
        </w:rPr>
        <w:t>.</w:t>
      </w:r>
    </w:p>
    <w:p w:rsidR="008868D7" w:rsidRPr="008868D7" w:rsidRDefault="008868D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8868D7">
        <w:rPr>
          <w:rFonts w:eastAsiaTheme="minorHAnsi"/>
          <w:sz w:val="28"/>
          <w:szCs w:val="28"/>
          <w:lang w:eastAsia="en-US"/>
        </w:rPr>
        <w:t xml:space="preserve">Вновь назначенный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8868D7">
        <w:rPr>
          <w:rFonts w:eastAsiaTheme="minorHAnsi"/>
          <w:sz w:val="28"/>
          <w:szCs w:val="28"/>
          <w:lang w:eastAsia="en-US"/>
        </w:rPr>
        <w:t xml:space="preserve"> служащий, осуществляющий иную оплачиваемую работу на день назначения на должность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868D7">
        <w:rPr>
          <w:rFonts w:eastAsiaTheme="minorHAnsi"/>
          <w:sz w:val="28"/>
          <w:szCs w:val="28"/>
          <w:lang w:eastAsia="en-US"/>
        </w:rPr>
        <w:t xml:space="preserve"> службы, уведомляет представителя нанимателя о выполнении иной оплачиваемой работы в день назначения на должность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8868D7">
        <w:rPr>
          <w:rFonts w:eastAsiaTheme="minorHAnsi"/>
          <w:sz w:val="28"/>
          <w:szCs w:val="28"/>
          <w:lang w:eastAsia="en-US"/>
        </w:rPr>
        <w:t xml:space="preserve">службы в </w:t>
      </w:r>
      <w:r>
        <w:rPr>
          <w:rFonts w:eastAsiaTheme="minorHAnsi"/>
          <w:sz w:val="28"/>
          <w:szCs w:val="28"/>
          <w:lang w:eastAsia="en-US"/>
        </w:rPr>
        <w:t>Управлении образо</w:t>
      </w:r>
      <w:r w:rsidR="003A0D6C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ания</w:t>
      </w:r>
      <w:r w:rsidRPr="008868D7">
        <w:rPr>
          <w:rFonts w:eastAsiaTheme="minorHAnsi"/>
          <w:sz w:val="28"/>
          <w:szCs w:val="28"/>
          <w:lang w:eastAsia="en-US"/>
        </w:rPr>
        <w:t>.</w:t>
      </w:r>
    </w:p>
    <w:p w:rsidR="003D5423" w:rsidRDefault="003F0BB8" w:rsidP="003F0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3FB7" w:rsidRPr="00BB5D50">
        <w:rPr>
          <w:rFonts w:ascii="Times New Roman" w:hAnsi="Times New Roman" w:cs="Times New Roman"/>
          <w:sz w:val="28"/>
          <w:szCs w:val="28"/>
        </w:rPr>
        <w:t xml:space="preserve">. </w:t>
      </w:r>
      <w:r w:rsidR="00A74B83">
        <w:rPr>
          <w:rFonts w:ascii="Times New Roman" w:hAnsi="Times New Roman" w:cs="Times New Roman"/>
          <w:sz w:val="28"/>
          <w:szCs w:val="28"/>
        </w:rPr>
        <w:t>Уведомление</w:t>
      </w:r>
      <w:r w:rsidR="003D5423" w:rsidRPr="00BB5D50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8868D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AA0B58" w:rsidRPr="00BB5D50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DC3FB7" w:rsidRPr="00BB5D50">
        <w:rPr>
          <w:rFonts w:ascii="Times New Roman" w:hAnsi="Times New Roman" w:cs="Times New Roman"/>
          <w:sz w:val="28"/>
          <w:szCs w:val="28"/>
        </w:rPr>
        <w:t xml:space="preserve">специалисту по кадровому обеспечению Управления образования </w:t>
      </w:r>
      <w:r w:rsidR="003D5423" w:rsidRPr="00BB5D50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AA0B58" w:rsidRPr="00BB5D50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A74B83">
        <w:rPr>
          <w:rFonts w:ascii="Times New Roman" w:hAnsi="Times New Roman" w:cs="Times New Roman"/>
          <w:sz w:val="28"/>
          <w:szCs w:val="28"/>
        </w:rPr>
        <w:t xml:space="preserve">, </w:t>
      </w:r>
      <w:r w:rsidR="00A74B83" w:rsidRPr="00A74B8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заверяется личной подписью с указанием даты оформления уведомления</w:t>
      </w:r>
      <w:r w:rsidR="00AA0B58" w:rsidRPr="00BB5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676" w:rsidRPr="00975676" w:rsidRDefault="003F0BB8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75676" w:rsidRPr="00975676">
        <w:rPr>
          <w:rFonts w:eastAsiaTheme="minorHAnsi"/>
          <w:sz w:val="28"/>
          <w:szCs w:val="28"/>
          <w:lang w:eastAsia="en-US"/>
        </w:rPr>
        <w:t>. Уведомление направляется не позднее чем за</w:t>
      </w:r>
      <w:r w:rsidR="00975676">
        <w:rPr>
          <w:rFonts w:eastAsiaTheme="minorHAnsi"/>
          <w:sz w:val="28"/>
          <w:szCs w:val="28"/>
          <w:lang w:eastAsia="en-US"/>
        </w:rPr>
        <w:t xml:space="preserve"> 1</w:t>
      </w:r>
      <w:r w:rsidR="00975676" w:rsidRPr="00975676">
        <w:rPr>
          <w:rFonts w:eastAsiaTheme="minorHAnsi"/>
          <w:sz w:val="28"/>
          <w:szCs w:val="28"/>
          <w:lang w:eastAsia="en-US"/>
        </w:rPr>
        <w:t xml:space="preserve"> календарны</w:t>
      </w:r>
      <w:r w:rsidR="00975676">
        <w:rPr>
          <w:rFonts w:eastAsiaTheme="minorHAnsi"/>
          <w:sz w:val="28"/>
          <w:szCs w:val="28"/>
          <w:lang w:eastAsia="en-US"/>
        </w:rPr>
        <w:t>й</w:t>
      </w:r>
      <w:r w:rsidR="00975676" w:rsidRPr="00975676">
        <w:rPr>
          <w:rFonts w:eastAsiaTheme="minorHAnsi"/>
          <w:sz w:val="28"/>
          <w:szCs w:val="28"/>
          <w:lang w:eastAsia="en-US"/>
        </w:rPr>
        <w:t xml:space="preserve"> д</w:t>
      </w:r>
      <w:r w:rsidR="00975676">
        <w:rPr>
          <w:rFonts w:eastAsiaTheme="minorHAnsi"/>
          <w:sz w:val="28"/>
          <w:szCs w:val="28"/>
          <w:lang w:eastAsia="en-US"/>
        </w:rPr>
        <w:t>ень</w:t>
      </w:r>
      <w:r w:rsidR="00975676" w:rsidRPr="00975676">
        <w:rPr>
          <w:rFonts w:eastAsiaTheme="minorHAnsi"/>
          <w:sz w:val="28"/>
          <w:szCs w:val="28"/>
          <w:lang w:eastAsia="en-US"/>
        </w:rPr>
        <w:t xml:space="preserve"> до даты начала выполнения муниципальным служащим иной оплачиваемой работы.</w:t>
      </w:r>
    </w:p>
    <w:p w:rsidR="003A0D6C" w:rsidRPr="003F0BB8" w:rsidRDefault="003F0BB8" w:rsidP="003F0B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74B83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</w:t>
      </w:r>
      <w:r w:rsidR="00A74B83" w:rsidRPr="003F0BB8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следующую информацию о планируемой оплачиваемой работе:</w:t>
      </w:r>
    </w:p>
    <w:p w:rsidR="003A0D6C" w:rsidRPr="003A0D6C" w:rsidRDefault="003A0D6C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D6C">
        <w:rPr>
          <w:rFonts w:eastAsiaTheme="minorHAnsi"/>
          <w:sz w:val="28"/>
          <w:szCs w:val="28"/>
          <w:lang w:eastAsia="en-US"/>
        </w:rPr>
        <w:t>дату начала и окончания выполнения иной оплачиваемой работы;</w:t>
      </w:r>
    </w:p>
    <w:p w:rsidR="003A0D6C" w:rsidRPr="003A0D6C" w:rsidRDefault="003A0D6C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D6C">
        <w:rPr>
          <w:rFonts w:eastAsiaTheme="minorHAnsi"/>
          <w:sz w:val="28"/>
          <w:szCs w:val="28"/>
          <w:lang w:eastAsia="en-US"/>
        </w:rPr>
        <w:t>режим рабочего времени и времени отдыха</w:t>
      </w:r>
      <w:r w:rsidR="00FC6D77">
        <w:rPr>
          <w:rFonts w:eastAsiaTheme="minorHAnsi"/>
          <w:sz w:val="28"/>
          <w:szCs w:val="28"/>
          <w:lang w:eastAsia="en-US"/>
        </w:rPr>
        <w:t xml:space="preserve"> (с приложением копии графика работы)</w:t>
      </w:r>
      <w:r w:rsidRPr="003A0D6C">
        <w:rPr>
          <w:rFonts w:eastAsiaTheme="minorHAnsi"/>
          <w:sz w:val="28"/>
          <w:szCs w:val="28"/>
          <w:lang w:eastAsia="en-US"/>
        </w:rPr>
        <w:t>;</w:t>
      </w:r>
    </w:p>
    <w:p w:rsidR="003A0D6C" w:rsidRPr="003A0D6C" w:rsidRDefault="003A0D6C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D6C">
        <w:rPr>
          <w:rFonts w:eastAsiaTheme="minorHAnsi"/>
          <w:sz w:val="28"/>
          <w:szCs w:val="28"/>
          <w:lang w:eastAsia="en-US"/>
        </w:rPr>
        <w:t xml:space="preserve">основание, в соответствии с которым будет выполняться (выполняется) иная оплачиваемая деятельность (трудовой договор, гражданско-правовой </w:t>
      </w:r>
      <w:proofErr w:type="gramStart"/>
      <w:r w:rsidRPr="003A0D6C">
        <w:rPr>
          <w:rFonts w:eastAsiaTheme="minorHAnsi"/>
          <w:sz w:val="28"/>
          <w:szCs w:val="28"/>
          <w:lang w:eastAsia="en-US"/>
        </w:rPr>
        <w:t>договор)</w:t>
      </w:r>
      <w:r w:rsidRPr="003F0BB8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3F0BB8">
        <w:rPr>
          <w:rFonts w:eastAsiaTheme="minorHAnsi"/>
          <w:sz w:val="28"/>
          <w:szCs w:val="28"/>
          <w:lang w:eastAsia="en-US"/>
        </w:rPr>
        <w:t>с приложением копии договора);</w:t>
      </w:r>
    </w:p>
    <w:p w:rsidR="003A0D6C" w:rsidRPr="003A0D6C" w:rsidRDefault="003A0D6C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D6C">
        <w:rPr>
          <w:rFonts w:eastAsiaTheme="minorHAnsi"/>
          <w:sz w:val="28"/>
          <w:szCs w:val="28"/>
          <w:lang w:eastAsia="en-US"/>
        </w:rPr>
        <w:t xml:space="preserve">полное наименование </w:t>
      </w:r>
      <w:r w:rsidRPr="003F0BB8">
        <w:rPr>
          <w:rFonts w:eastAsiaTheme="minorHAnsi"/>
          <w:sz w:val="28"/>
          <w:szCs w:val="28"/>
          <w:lang w:eastAsia="en-US"/>
        </w:rPr>
        <w:t>юридического лица (Ф.И.О. физического лица,  зарегистрированного в установленном порядке в качестве индивидуального предпринимателя и осуществляющего предпринимательскую деятельность без образования юридического лица, а также частного нотариуса, адвоката, учредившего адвокатский кабинет, и иного лица, чья профессиональная деятельность в соответствии с федеральными законами подлежит государственной регистрации и (или) лицензированию; физического лица, не являющегося индивидуальным предпринимателем (далее именуемые «физические лица»)</w:t>
      </w:r>
      <w:r w:rsidRPr="003A0D6C">
        <w:rPr>
          <w:rFonts w:eastAsiaTheme="minorHAnsi"/>
          <w:sz w:val="28"/>
          <w:szCs w:val="28"/>
          <w:lang w:eastAsia="en-US"/>
        </w:rPr>
        <w:t>, с котор</w:t>
      </w:r>
      <w:r w:rsidRPr="003F0BB8">
        <w:rPr>
          <w:rFonts w:eastAsiaTheme="minorHAnsi"/>
          <w:sz w:val="28"/>
          <w:szCs w:val="28"/>
          <w:lang w:eastAsia="en-US"/>
        </w:rPr>
        <w:t>ым</w:t>
      </w:r>
      <w:r w:rsidRPr="003A0D6C">
        <w:rPr>
          <w:rFonts w:eastAsiaTheme="minorHAnsi"/>
          <w:sz w:val="28"/>
          <w:szCs w:val="28"/>
          <w:lang w:eastAsia="en-US"/>
        </w:rPr>
        <w:t xml:space="preserve"> будет заключен (заключен) договор о выполнении иной оплачиваемой работы;</w:t>
      </w:r>
    </w:p>
    <w:p w:rsidR="003A0D6C" w:rsidRPr="003A0D6C" w:rsidRDefault="003A0D6C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D6C">
        <w:rPr>
          <w:rFonts w:eastAsiaTheme="minorHAnsi"/>
          <w:sz w:val="28"/>
          <w:szCs w:val="28"/>
          <w:lang w:eastAsia="en-US"/>
        </w:rPr>
        <w:t xml:space="preserve">наименование должности, основные </w:t>
      </w:r>
      <w:r w:rsidR="00417582">
        <w:rPr>
          <w:rFonts w:eastAsiaTheme="minorHAnsi"/>
          <w:sz w:val="28"/>
          <w:szCs w:val="28"/>
          <w:lang w:eastAsia="en-US"/>
        </w:rPr>
        <w:t>должностные обязанности (с приложением копии документа, содержащего должностные обязанности)</w:t>
      </w:r>
      <w:r w:rsidRPr="003A0D6C">
        <w:rPr>
          <w:rFonts w:eastAsiaTheme="minorHAnsi"/>
          <w:sz w:val="28"/>
          <w:szCs w:val="28"/>
          <w:lang w:eastAsia="en-US"/>
        </w:rPr>
        <w:t>;</w:t>
      </w:r>
    </w:p>
    <w:p w:rsidR="003A0D6C" w:rsidRDefault="003A0D6C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0D6C">
        <w:rPr>
          <w:rFonts w:eastAsiaTheme="minorHAnsi"/>
          <w:sz w:val="28"/>
          <w:szCs w:val="28"/>
          <w:lang w:eastAsia="en-US"/>
        </w:rPr>
        <w:t xml:space="preserve">иные сведения, которые </w:t>
      </w:r>
      <w:r w:rsidRPr="003F0BB8">
        <w:rPr>
          <w:rFonts w:eastAsiaTheme="minorHAnsi"/>
          <w:sz w:val="28"/>
          <w:szCs w:val="28"/>
          <w:lang w:eastAsia="en-US"/>
        </w:rPr>
        <w:t>муниципальный</w:t>
      </w:r>
      <w:r w:rsidRPr="003A0D6C">
        <w:rPr>
          <w:rFonts w:eastAsiaTheme="minorHAnsi"/>
          <w:sz w:val="28"/>
          <w:szCs w:val="28"/>
          <w:lang w:eastAsia="en-US"/>
        </w:rPr>
        <w:t xml:space="preserve"> служащий считает необходимым сообщить.</w:t>
      </w:r>
    </w:p>
    <w:p w:rsidR="00FC6D77" w:rsidRPr="003A0D6C" w:rsidRDefault="00FC6D7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прилагаемых документов заверяются работодателем по месту иной оплачиваемой работы муниципального служащего.</w:t>
      </w:r>
    </w:p>
    <w:p w:rsidR="003A0D6C" w:rsidRPr="003A0D6C" w:rsidRDefault="003F0BB8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. В случае изменения сведений, содержащихся в Уведомлении, а также при намерении заниматься другой оплачиваемой работой </w:t>
      </w:r>
      <w:r w:rsidR="003A0D6C" w:rsidRPr="003F0BB8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служащий </w:t>
      </w:r>
      <w:r w:rsidR="003A0D6C" w:rsidRPr="003F0BB8">
        <w:rPr>
          <w:rFonts w:eastAsiaTheme="minorHAnsi"/>
          <w:sz w:val="28"/>
          <w:szCs w:val="28"/>
          <w:lang w:eastAsia="en-US"/>
        </w:rPr>
        <w:t>уведомляет представителя нанимателя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 в </w:t>
      </w:r>
      <w:r w:rsidR="003A0D6C" w:rsidRPr="003F0BB8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3A0D6C" w:rsidRPr="003A0D6C">
        <w:rPr>
          <w:rFonts w:eastAsiaTheme="minorHAnsi"/>
          <w:sz w:val="28"/>
          <w:szCs w:val="28"/>
          <w:lang w:eastAsia="en-US"/>
        </w:rPr>
        <w:t>настоящим</w:t>
      </w:r>
      <w:r w:rsidR="003A0D6C" w:rsidRPr="003F0BB8">
        <w:rPr>
          <w:rFonts w:eastAsiaTheme="minorHAnsi"/>
          <w:sz w:val="28"/>
          <w:szCs w:val="28"/>
          <w:lang w:eastAsia="en-US"/>
        </w:rPr>
        <w:t xml:space="preserve"> Порядком</w:t>
      </w:r>
      <w:r w:rsidR="003A0D6C" w:rsidRPr="003A0D6C">
        <w:rPr>
          <w:rFonts w:eastAsiaTheme="minorHAnsi"/>
          <w:sz w:val="28"/>
          <w:szCs w:val="28"/>
          <w:lang w:eastAsia="en-US"/>
        </w:rPr>
        <w:t>.</w:t>
      </w:r>
    </w:p>
    <w:p w:rsidR="003A0D6C" w:rsidRPr="003F0BB8" w:rsidRDefault="003F0BB8" w:rsidP="003F0B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3FB7" w:rsidRPr="003F0BB8">
        <w:rPr>
          <w:rFonts w:ascii="Times New Roman" w:hAnsi="Times New Roman" w:cs="Times New Roman"/>
          <w:sz w:val="28"/>
          <w:szCs w:val="28"/>
        </w:rPr>
        <w:t>.</w:t>
      </w:r>
      <w:r w:rsidR="003A0D6C" w:rsidRPr="003F0BB8">
        <w:rPr>
          <w:rFonts w:ascii="Times New Roman" w:hAnsi="Times New Roman" w:cs="Times New Roman"/>
          <w:sz w:val="28"/>
          <w:szCs w:val="28"/>
        </w:rPr>
        <w:t xml:space="preserve">Специалист по кадровому обеспечению Управления образования </w:t>
      </w:r>
      <w:r w:rsidR="003A0D6C" w:rsidRPr="003F0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регистрацию поступившего Уведомления и направляет </w:t>
      </w:r>
      <w:proofErr w:type="gramStart"/>
      <w:r w:rsidR="003A0D6C" w:rsidRPr="003F0BB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 рассмотрения</w:t>
      </w:r>
      <w:proofErr w:type="gramEnd"/>
      <w:r w:rsidR="003A0D6C" w:rsidRPr="003F0B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начальнику Управления образования. </w:t>
      </w:r>
    </w:p>
    <w:p w:rsidR="003A0D6C" w:rsidRPr="003A0D6C" w:rsidRDefault="003F0BB8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. </w:t>
      </w:r>
      <w:r w:rsidR="003A0D6C" w:rsidRPr="003F0BB8">
        <w:rPr>
          <w:sz w:val="28"/>
          <w:szCs w:val="28"/>
        </w:rPr>
        <w:t xml:space="preserve">Специалист по кадровому обеспечению Управления образования </w:t>
      </w:r>
      <w:r w:rsidR="003A0D6C" w:rsidRPr="003A0D6C">
        <w:rPr>
          <w:rFonts w:eastAsiaTheme="minorHAnsi"/>
          <w:sz w:val="28"/>
          <w:szCs w:val="28"/>
          <w:lang w:eastAsia="en-US"/>
        </w:rPr>
        <w:t>вед</w:t>
      </w:r>
      <w:r w:rsidR="003A0D6C" w:rsidRPr="003F0BB8">
        <w:rPr>
          <w:rFonts w:eastAsiaTheme="minorHAnsi"/>
          <w:sz w:val="28"/>
          <w:szCs w:val="28"/>
          <w:lang w:eastAsia="en-US"/>
        </w:rPr>
        <w:t>е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т учет уведомлений, поступивших в </w:t>
      </w:r>
      <w:r w:rsidR="003A0D6C" w:rsidRPr="003F0BB8">
        <w:rPr>
          <w:rFonts w:eastAsiaTheme="minorHAnsi"/>
          <w:sz w:val="28"/>
          <w:szCs w:val="28"/>
          <w:lang w:eastAsia="en-US"/>
        </w:rPr>
        <w:t xml:space="preserve">Управление образования, в </w:t>
      </w:r>
      <w:r w:rsidR="003A0D6C" w:rsidRPr="00975676">
        <w:rPr>
          <w:rFonts w:eastAsiaTheme="minorHAnsi"/>
          <w:sz w:val="28"/>
          <w:szCs w:val="28"/>
          <w:lang w:eastAsia="en-US"/>
        </w:rPr>
        <w:t xml:space="preserve">Журнале регистрации уведомлений об осуществлении иной оплачиваемой деятельности муниципальными служащими, замещающими должности муниципальной службы в </w:t>
      </w:r>
      <w:r w:rsidR="003A0D6C" w:rsidRPr="003F0BB8">
        <w:rPr>
          <w:rFonts w:eastAsiaTheme="minorHAnsi"/>
          <w:sz w:val="28"/>
          <w:szCs w:val="28"/>
          <w:lang w:eastAsia="en-US"/>
        </w:rPr>
        <w:t>Управлении образования</w:t>
      </w:r>
      <w:r w:rsidR="00FC6D77">
        <w:rPr>
          <w:rFonts w:eastAsiaTheme="minorHAnsi"/>
          <w:sz w:val="28"/>
          <w:szCs w:val="28"/>
          <w:lang w:eastAsia="en-US"/>
        </w:rPr>
        <w:t>,</w:t>
      </w:r>
      <w:r w:rsidR="003A0D6C" w:rsidRPr="00975676">
        <w:rPr>
          <w:rFonts w:eastAsiaTheme="minorHAnsi"/>
          <w:sz w:val="28"/>
          <w:szCs w:val="28"/>
          <w:lang w:eastAsia="en-US"/>
        </w:rPr>
        <w:t xml:space="preserve"> по форме</w:t>
      </w:r>
      <w:r w:rsidR="00FF4BD6">
        <w:rPr>
          <w:rFonts w:eastAsiaTheme="minorHAnsi"/>
          <w:sz w:val="28"/>
          <w:szCs w:val="28"/>
          <w:lang w:eastAsia="en-US"/>
        </w:rPr>
        <w:t>,</w:t>
      </w:r>
      <w:r w:rsidR="003A0D6C" w:rsidRPr="00975676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3A0D6C" w:rsidRPr="003F0BB8">
        <w:rPr>
          <w:rFonts w:eastAsiaTheme="minorHAnsi"/>
          <w:sz w:val="28"/>
          <w:szCs w:val="28"/>
          <w:lang w:eastAsia="en-US"/>
        </w:rPr>
        <w:t>№</w:t>
      </w:r>
      <w:r w:rsidR="003A0D6C" w:rsidRPr="00975676">
        <w:rPr>
          <w:rFonts w:eastAsiaTheme="minorHAnsi"/>
          <w:sz w:val="28"/>
          <w:szCs w:val="28"/>
          <w:lang w:eastAsia="en-US"/>
        </w:rPr>
        <w:t xml:space="preserve"> 2 к настоящему Порядку.</w:t>
      </w:r>
    </w:p>
    <w:p w:rsidR="003118D2" w:rsidRPr="003F0BB8" w:rsidRDefault="003F0BB8" w:rsidP="003F0B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3118D2" w:rsidRPr="003F0BB8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просьбе муниципального служащего ему выдается копия уведомления (или второй экземпляр) с отметкой о регистрации.</w:t>
      </w:r>
    </w:p>
    <w:p w:rsidR="003118D2" w:rsidRPr="003F0BB8" w:rsidRDefault="003118D2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BB8">
        <w:rPr>
          <w:rFonts w:eastAsiaTheme="minorHAnsi"/>
          <w:sz w:val="28"/>
          <w:szCs w:val="28"/>
          <w:lang w:eastAsia="en-US"/>
        </w:rPr>
        <w:t>1</w:t>
      </w:r>
      <w:r w:rsidR="003F0BB8">
        <w:rPr>
          <w:rFonts w:eastAsiaTheme="minorHAnsi"/>
          <w:sz w:val="28"/>
          <w:szCs w:val="28"/>
          <w:lang w:eastAsia="en-US"/>
        </w:rPr>
        <w:t>3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. </w:t>
      </w:r>
      <w:r w:rsidR="00D07487" w:rsidRPr="003F0BB8">
        <w:rPr>
          <w:rFonts w:eastAsiaTheme="minorHAnsi"/>
          <w:sz w:val="28"/>
          <w:szCs w:val="28"/>
          <w:lang w:eastAsia="en-US"/>
        </w:rPr>
        <w:t xml:space="preserve">Начальник Управления образования </w:t>
      </w:r>
      <w:r w:rsidRPr="003F0BB8">
        <w:rPr>
          <w:rFonts w:eastAsiaTheme="minorHAnsi"/>
          <w:sz w:val="28"/>
          <w:szCs w:val="28"/>
          <w:lang w:eastAsia="en-US"/>
        </w:rPr>
        <w:t xml:space="preserve">рассматривает Уведомление в срок, не превышающий </w:t>
      </w:r>
      <w:r w:rsidR="00417582">
        <w:rPr>
          <w:rFonts w:eastAsiaTheme="minorHAnsi"/>
          <w:sz w:val="28"/>
          <w:szCs w:val="28"/>
          <w:lang w:eastAsia="en-US"/>
        </w:rPr>
        <w:t>1</w:t>
      </w:r>
      <w:r w:rsidRPr="003F0BB8">
        <w:rPr>
          <w:rFonts w:eastAsiaTheme="minorHAnsi"/>
          <w:sz w:val="28"/>
          <w:szCs w:val="28"/>
          <w:lang w:eastAsia="en-US"/>
        </w:rPr>
        <w:t xml:space="preserve"> рабочи</w:t>
      </w:r>
      <w:r w:rsidR="00417582">
        <w:rPr>
          <w:rFonts w:eastAsiaTheme="minorHAnsi"/>
          <w:sz w:val="28"/>
          <w:szCs w:val="28"/>
          <w:lang w:eastAsia="en-US"/>
        </w:rPr>
        <w:t>й</w:t>
      </w:r>
      <w:r w:rsidRPr="003F0BB8">
        <w:rPr>
          <w:rFonts w:eastAsiaTheme="minorHAnsi"/>
          <w:sz w:val="28"/>
          <w:szCs w:val="28"/>
          <w:lang w:eastAsia="en-US"/>
        </w:rPr>
        <w:t xml:space="preserve"> д</w:t>
      </w:r>
      <w:r w:rsidR="00FF4BD6">
        <w:rPr>
          <w:rFonts w:eastAsiaTheme="minorHAnsi"/>
          <w:sz w:val="28"/>
          <w:szCs w:val="28"/>
          <w:lang w:eastAsia="en-US"/>
        </w:rPr>
        <w:t>ень</w:t>
      </w:r>
      <w:r w:rsidRPr="003F0BB8">
        <w:rPr>
          <w:rFonts w:eastAsiaTheme="minorHAnsi"/>
          <w:sz w:val="28"/>
          <w:szCs w:val="28"/>
          <w:lang w:eastAsia="en-US"/>
        </w:rPr>
        <w:t xml:space="preserve">, и </w:t>
      </w:r>
      <w:proofErr w:type="spellStart"/>
      <w:r w:rsidR="00CD0DF5" w:rsidRPr="003A0D6C">
        <w:rPr>
          <w:rFonts w:eastAsiaTheme="minorHAnsi"/>
          <w:sz w:val="28"/>
          <w:szCs w:val="28"/>
          <w:lang w:eastAsia="en-US"/>
        </w:rPr>
        <w:t>направляет</w:t>
      </w:r>
      <w:r w:rsidRPr="003F0BB8">
        <w:rPr>
          <w:rFonts w:eastAsiaTheme="minorHAnsi"/>
          <w:sz w:val="28"/>
          <w:szCs w:val="28"/>
          <w:lang w:eastAsia="en-US"/>
        </w:rPr>
        <w:t>его</w:t>
      </w:r>
      <w:proofErr w:type="spellEnd"/>
      <w:r w:rsidRPr="003F0BB8">
        <w:rPr>
          <w:rFonts w:eastAsiaTheme="minorHAnsi"/>
          <w:sz w:val="28"/>
          <w:szCs w:val="28"/>
          <w:lang w:eastAsia="en-US"/>
        </w:rPr>
        <w:t xml:space="preserve"> </w:t>
      </w:r>
      <w:r w:rsidR="00CD0DF5" w:rsidRPr="003F0BB8">
        <w:rPr>
          <w:rFonts w:eastAsiaTheme="minorHAnsi"/>
          <w:sz w:val="28"/>
          <w:szCs w:val="28"/>
          <w:lang w:eastAsia="en-US"/>
        </w:rPr>
        <w:t>п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одлинник после рассмотрения </w:t>
      </w:r>
      <w:r w:rsidR="00D07487" w:rsidRPr="003F0BB8">
        <w:rPr>
          <w:sz w:val="28"/>
          <w:szCs w:val="28"/>
        </w:rPr>
        <w:t xml:space="preserve">специалисту по кадровому обеспечению Управления образования 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для </w:t>
      </w:r>
      <w:r w:rsidRPr="003F0BB8">
        <w:rPr>
          <w:rFonts w:eastAsiaTheme="minorHAnsi"/>
          <w:sz w:val="28"/>
          <w:szCs w:val="28"/>
          <w:lang w:eastAsia="en-US"/>
        </w:rPr>
        <w:t xml:space="preserve">направления Уведомления в </w:t>
      </w:r>
      <w:r w:rsidRPr="00D07487">
        <w:rPr>
          <w:rFonts w:eastAsiaTheme="minorHAnsi"/>
          <w:sz w:val="28"/>
          <w:szCs w:val="28"/>
          <w:lang w:eastAsia="en-US"/>
        </w:rPr>
        <w:t>Комиссию по соблюдению требований к служебному поведению</w:t>
      </w:r>
      <w:r w:rsidRPr="003F0BB8">
        <w:rPr>
          <w:rFonts w:eastAsiaTheme="minorHAnsi"/>
          <w:sz w:val="28"/>
          <w:szCs w:val="28"/>
          <w:lang w:eastAsia="en-US"/>
        </w:rPr>
        <w:t xml:space="preserve"> муниципальных служащих </w:t>
      </w:r>
      <w:r w:rsidRPr="00D07487">
        <w:rPr>
          <w:rFonts w:eastAsiaTheme="minorHAnsi"/>
          <w:sz w:val="28"/>
          <w:szCs w:val="28"/>
          <w:lang w:eastAsia="en-US"/>
        </w:rPr>
        <w:t xml:space="preserve">и урегулированию конфликта интересов </w:t>
      </w:r>
      <w:r w:rsidRPr="003F0BB8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r w:rsidR="001A15A3" w:rsidRPr="003F0BB8">
        <w:rPr>
          <w:rFonts w:eastAsiaTheme="minorHAnsi"/>
          <w:sz w:val="28"/>
          <w:szCs w:val="28"/>
          <w:lang w:eastAsia="en-US"/>
        </w:rPr>
        <w:t xml:space="preserve">(далее – Комиссия) </w:t>
      </w:r>
      <w:r w:rsidRPr="00D07487">
        <w:rPr>
          <w:rFonts w:eastAsiaTheme="minorHAnsi"/>
          <w:sz w:val="28"/>
          <w:szCs w:val="28"/>
          <w:lang w:eastAsia="en-US"/>
        </w:rPr>
        <w:t>для рассмотрения в установленном порядке</w:t>
      </w:r>
      <w:r w:rsidR="003A0D6C" w:rsidRPr="003A0D6C">
        <w:rPr>
          <w:rFonts w:eastAsiaTheme="minorHAnsi"/>
          <w:sz w:val="28"/>
          <w:szCs w:val="28"/>
          <w:lang w:eastAsia="en-US"/>
        </w:rPr>
        <w:t xml:space="preserve">. </w:t>
      </w:r>
    </w:p>
    <w:p w:rsidR="00D07487" w:rsidRPr="00D07487" w:rsidRDefault="003F0BB8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0"/>
      <w:bookmarkEnd w:id="2"/>
      <w:r>
        <w:rPr>
          <w:rFonts w:eastAsiaTheme="minorHAnsi"/>
          <w:sz w:val="28"/>
          <w:szCs w:val="28"/>
          <w:lang w:eastAsia="en-US"/>
        </w:rPr>
        <w:t>14</w:t>
      </w:r>
      <w:r w:rsidR="00D07487" w:rsidRPr="00D07487">
        <w:rPr>
          <w:rFonts w:eastAsiaTheme="minorHAnsi"/>
          <w:sz w:val="28"/>
          <w:szCs w:val="28"/>
          <w:lang w:eastAsia="en-US"/>
        </w:rPr>
        <w:t xml:space="preserve">. </w:t>
      </w:r>
      <w:r w:rsidR="003118D2" w:rsidRPr="003F0BB8">
        <w:rPr>
          <w:sz w:val="28"/>
          <w:szCs w:val="28"/>
        </w:rPr>
        <w:t xml:space="preserve">Специалист по кадровому обеспечению Управления образования </w:t>
      </w:r>
      <w:r w:rsidR="00D07487" w:rsidRPr="00D07487">
        <w:rPr>
          <w:rFonts w:eastAsiaTheme="minorHAnsi"/>
          <w:sz w:val="28"/>
          <w:szCs w:val="28"/>
          <w:lang w:eastAsia="en-US"/>
        </w:rPr>
        <w:t xml:space="preserve">имеет право получать в установленном порядке от лиц, направивших </w:t>
      </w:r>
      <w:r w:rsidR="003118D2" w:rsidRPr="003F0BB8">
        <w:rPr>
          <w:rFonts w:eastAsiaTheme="minorHAnsi"/>
          <w:sz w:val="28"/>
          <w:szCs w:val="28"/>
          <w:lang w:eastAsia="en-US"/>
        </w:rPr>
        <w:t>У</w:t>
      </w:r>
      <w:r w:rsidR="00D07487" w:rsidRPr="00D07487">
        <w:rPr>
          <w:rFonts w:eastAsiaTheme="minorHAnsi"/>
          <w:sz w:val="28"/>
          <w:szCs w:val="28"/>
          <w:lang w:eastAsia="en-US"/>
        </w:rPr>
        <w:t>ведомления, пояснения по изложенным в них обстоятельствам и направлять в установленном порядке запросы</w:t>
      </w:r>
      <w:r w:rsidRPr="003F0BB8">
        <w:rPr>
          <w:sz w:val="28"/>
          <w:szCs w:val="28"/>
        </w:rPr>
        <w:t xml:space="preserve"> в федеральные органы государственной власти, органы </w:t>
      </w:r>
      <w:r w:rsidRPr="003F0BB8">
        <w:rPr>
          <w:sz w:val="28"/>
          <w:szCs w:val="28"/>
        </w:rPr>
        <w:lastRenderedPageBreak/>
        <w:t>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="00D07487" w:rsidRPr="00D07487">
        <w:rPr>
          <w:rFonts w:eastAsiaTheme="minorHAnsi"/>
          <w:sz w:val="28"/>
          <w:szCs w:val="28"/>
          <w:lang w:eastAsia="en-US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487">
        <w:rPr>
          <w:rFonts w:eastAsiaTheme="minorHAnsi"/>
          <w:sz w:val="28"/>
          <w:szCs w:val="28"/>
          <w:lang w:eastAsia="en-US"/>
        </w:rPr>
        <w:t>1</w:t>
      </w:r>
      <w:r w:rsidR="003F0BB8">
        <w:rPr>
          <w:rFonts w:eastAsiaTheme="minorHAnsi"/>
          <w:sz w:val="28"/>
          <w:szCs w:val="28"/>
          <w:lang w:eastAsia="en-US"/>
        </w:rPr>
        <w:t>5</w:t>
      </w:r>
      <w:r w:rsidRPr="00D07487">
        <w:rPr>
          <w:rFonts w:eastAsiaTheme="minorHAnsi"/>
          <w:sz w:val="28"/>
          <w:szCs w:val="28"/>
          <w:lang w:eastAsia="en-US"/>
        </w:rPr>
        <w:t>. Уведомлени</w:t>
      </w:r>
      <w:r w:rsidR="003118D2" w:rsidRPr="003F0BB8">
        <w:rPr>
          <w:rFonts w:eastAsiaTheme="minorHAnsi"/>
          <w:sz w:val="28"/>
          <w:szCs w:val="28"/>
          <w:lang w:eastAsia="en-US"/>
        </w:rPr>
        <w:t xml:space="preserve">е с материалами его предварительного </w:t>
      </w:r>
      <w:proofErr w:type="spellStart"/>
      <w:r w:rsidR="003118D2" w:rsidRPr="003F0BB8">
        <w:rPr>
          <w:rFonts w:eastAsiaTheme="minorHAnsi"/>
          <w:sz w:val="28"/>
          <w:szCs w:val="28"/>
          <w:lang w:eastAsia="en-US"/>
        </w:rPr>
        <w:t>рассмотрения</w:t>
      </w:r>
      <w:r w:rsidR="001A15A3" w:rsidRPr="003F0BB8">
        <w:rPr>
          <w:rFonts w:eastAsiaTheme="minorHAnsi"/>
          <w:sz w:val="28"/>
          <w:szCs w:val="28"/>
          <w:lang w:eastAsia="en-US"/>
        </w:rPr>
        <w:t>и</w:t>
      </w:r>
      <w:proofErr w:type="spellEnd"/>
      <w:r w:rsidR="001A15A3" w:rsidRPr="003F0BB8">
        <w:rPr>
          <w:rFonts w:eastAsiaTheme="minorHAnsi"/>
          <w:sz w:val="28"/>
          <w:szCs w:val="28"/>
          <w:lang w:eastAsia="en-US"/>
        </w:rPr>
        <w:t xml:space="preserve"> мотивированным заключением </w:t>
      </w:r>
      <w:r w:rsidRPr="00D07487">
        <w:rPr>
          <w:rFonts w:eastAsiaTheme="minorHAnsi"/>
          <w:sz w:val="28"/>
          <w:szCs w:val="28"/>
          <w:lang w:eastAsia="en-US"/>
        </w:rPr>
        <w:t xml:space="preserve">передаются </w:t>
      </w:r>
      <w:r w:rsidR="001A15A3" w:rsidRPr="003F0BB8">
        <w:rPr>
          <w:rFonts w:eastAsiaTheme="minorHAnsi"/>
          <w:sz w:val="28"/>
          <w:szCs w:val="28"/>
          <w:lang w:eastAsia="en-US"/>
        </w:rPr>
        <w:t>с</w:t>
      </w:r>
      <w:r w:rsidR="001A15A3" w:rsidRPr="003F0BB8">
        <w:rPr>
          <w:sz w:val="28"/>
          <w:szCs w:val="28"/>
        </w:rPr>
        <w:t>пециалистом по кадровому обеспечению Управления образования в течение 1</w:t>
      </w:r>
      <w:r w:rsidR="00885D00">
        <w:rPr>
          <w:sz w:val="28"/>
          <w:szCs w:val="28"/>
        </w:rPr>
        <w:t>0</w:t>
      </w:r>
      <w:r w:rsidR="001A15A3" w:rsidRPr="003F0BB8">
        <w:rPr>
          <w:sz w:val="28"/>
          <w:szCs w:val="28"/>
        </w:rPr>
        <w:t xml:space="preserve"> рабочих дней с момента получения от начальника Управления образования </w:t>
      </w:r>
      <w:r w:rsidRPr="00D07487">
        <w:rPr>
          <w:rFonts w:eastAsiaTheme="minorHAnsi"/>
          <w:sz w:val="28"/>
          <w:szCs w:val="28"/>
          <w:lang w:eastAsia="en-US"/>
        </w:rPr>
        <w:t>в Комиссию для рассмотрения.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487">
        <w:rPr>
          <w:rFonts w:eastAsiaTheme="minorHAnsi"/>
          <w:sz w:val="28"/>
          <w:szCs w:val="28"/>
          <w:lang w:eastAsia="en-US"/>
        </w:rPr>
        <w:t>1</w:t>
      </w:r>
      <w:r w:rsidR="003F0BB8">
        <w:rPr>
          <w:rFonts w:eastAsiaTheme="minorHAnsi"/>
          <w:sz w:val="28"/>
          <w:szCs w:val="28"/>
          <w:lang w:eastAsia="en-US"/>
        </w:rPr>
        <w:t>6</w:t>
      </w:r>
      <w:r w:rsidRPr="00D07487">
        <w:rPr>
          <w:rFonts w:eastAsiaTheme="minorHAnsi"/>
          <w:sz w:val="28"/>
          <w:szCs w:val="28"/>
          <w:lang w:eastAsia="en-US"/>
        </w:rPr>
        <w:t xml:space="preserve">. Комиссия рассматривает уведомления и принимает по ним решения в </w:t>
      </w:r>
      <w:proofErr w:type="spellStart"/>
      <w:proofErr w:type="gramStart"/>
      <w:r w:rsidRPr="00D07487">
        <w:rPr>
          <w:rFonts w:eastAsiaTheme="minorHAnsi"/>
          <w:sz w:val="28"/>
          <w:szCs w:val="28"/>
          <w:lang w:eastAsia="en-US"/>
        </w:rPr>
        <w:t>порядке,</w:t>
      </w:r>
      <w:r w:rsidR="009246BF" w:rsidRPr="003F0BB8">
        <w:rPr>
          <w:sz w:val="28"/>
          <w:szCs w:val="28"/>
        </w:rPr>
        <w:t>установленном</w:t>
      </w:r>
      <w:proofErr w:type="spellEnd"/>
      <w:proofErr w:type="gramEnd"/>
      <w:r w:rsidR="009246BF" w:rsidRPr="003F0BB8">
        <w:rPr>
          <w:sz w:val="28"/>
          <w:szCs w:val="28"/>
        </w:rPr>
        <w:t xml:space="preserve"> </w:t>
      </w:r>
      <w:r w:rsidR="009246BF" w:rsidRPr="003F0BB8">
        <w:rPr>
          <w:bCs/>
          <w:iCs/>
          <w:sz w:val="28"/>
          <w:szCs w:val="28"/>
        </w:rPr>
        <w:t>Положением о комиссии по соблюдению</w:t>
      </w:r>
      <w:r w:rsidR="009246BF" w:rsidRPr="00BB5D50">
        <w:rPr>
          <w:bCs/>
          <w:iCs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Управления образования</w:t>
      </w:r>
      <w:r w:rsidR="009246BF" w:rsidRPr="00BB5D50">
        <w:rPr>
          <w:sz w:val="28"/>
          <w:szCs w:val="28"/>
        </w:rPr>
        <w:t>, утвержденн</w:t>
      </w:r>
      <w:r w:rsidR="00885D00">
        <w:rPr>
          <w:sz w:val="28"/>
          <w:szCs w:val="28"/>
        </w:rPr>
        <w:t>ым</w:t>
      </w:r>
      <w:r w:rsidR="009246BF" w:rsidRPr="00BB5D50">
        <w:rPr>
          <w:sz w:val="28"/>
          <w:szCs w:val="28"/>
        </w:rPr>
        <w:t xml:space="preserve"> приказом начальника Управления образования от 17.01.2014 № 04.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487">
        <w:rPr>
          <w:rFonts w:eastAsiaTheme="minorHAnsi"/>
          <w:sz w:val="28"/>
          <w:szCs w:val="28"/>
          <w:lang w:eastAsia="en-US"/>
        </w:rPr>
        <w:t>1</w:t>
      </w:r>
      <w:r w:rsidR="003F0BB8">
        <w:rPr>
          <w:rFonts w:eastAsiaTheme="minorHAnsi"/>
          <w:sz w:val="28"/>
          <w:szCs w:val="28"/>
          <w:lang w:eastAsia="en-US"/>
        </w:rPr>
        <w:t>7</w:t>
      </w:r>
      <w:r w:rsidRPr="00D07487">
        <w:rPr>
          <w:rFonts w:eastAsiaTheme="minorHAnsi"/>
          <w:sz w:val="28"/>
          <w:szCs w:val="28"/>
          <w:lang w:eastAsia="en-US"/>
        </w:rPr>
        <w:t>. Комиссия по результатам рассмотрения уведомлений принимает одно из следующих решений: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487">
        <w:rPr>
          <w:rFonts w:eastAsiaTheme="minorHAnsi"/>
          <w:sz w:val="28"/>
          <w:szCs w:val="28"/>
          <w:lang w:eastAsia="en-US"/>
        </w:rPr>
        <w:t>а) признать, что выполнение иной оплачиваемой работы не приведет к конфликту интересов;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7"/>
      <w:bookmarkEnd w:id="3"/>
      <w:r w:rsidRPr="00D07487">
        <w:rPr>
          <w:rFonts w:eastAsiaTheme="minorHAnsi"/>
          <w:sz w:val="28"/>
          <w:szCs w:val="28"/>
          <w:lang w:eastAsia="en-US"/>
        </w:rPr>
        <w:t>б) признать, что выполнение иной оплачиваемой работы приводит или может привести к конфликту интересов.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487">
        <w:rPr>
          <w:rFonts w:eastAsiaTheme="minorHAnsi"/>
          <w:sz w:val="28"/>
          <w:szCs w:val="28"/>
          <w:lang w:eastAsia="en-US"/>
        </w:rPr>
        <w:t>1</w:t>
      </w:r>
      <w:r w:rsidR="003F0BB8" w:rsidRPr="003F0BB8">
        <w:rPr>
          <w:rFonts w:eastAsiaTheme="minorHAnsi"/>
          <w:sz w:val="28"/>
          <w:szCs w:val="28"/>
          <w:lang w:eastAsia="en-US"/>
        </w:rPr>
        <w:t>8</w:t>
      </w:r>
      <w:r w:rsidRPr="00D07487">
        <w:rPr>
          <w:rFonts w:eastAsiaTheme="minorHAnsi"/>
          <w:sz w:val="28"/>
          <w:szCs w:val="28"/>
          <w:lang w:eastAsia="en-US"/>
        </w:rPr>
        <w:t xml:space="preserve">. В случае принятия Комиссией решения, предусмотренного подпунктом </w:t>
      </w:r>
      <w:r w:rsidR="003F0BB8" w:rsidRPr="003F0BB8">
        <w:rPr>
          <w:rFonts w:eastAsiaTheme="minorHAnsi"/>
          <w:sz w:val="28"/>
          <w:szCs w:val="28"/>
          <w:lang w:eastAsia="en-US"/>
        </w:rPr>
        <w:t>«</w:t>
      </w:r>
      <w:r w:rsidRPr="00D07487">
        <w:rPr>
          <w:rFonts w:eastAsiaTheme="minorHAnsi"/>
          <w:sz w:val="28"/>
          <w:szCs w:val="28"/>
          <w:lang w:eastAsia="en-US"/>
        </w:rPr>
        <w:t>б</w:t>
      </w:r>
      <w:r w:rsidR="003F0BB8" w:rsidRPr="003F0BB8">
        <w:rPr>
          <w:rFonts w:eastAsiaTheme="minorHAnsi"/>
          <w:sz w:val="28"/>
          <w:szCs w:val="28"/>
          <w:lang w:eastAsia="en-US"/>
        </w:rPr>
        <w:t>»</w:t>
      </w:r>
      <w:r w:rsidRPr="00D07487">
        <w:rPr>
          <w:rFonts w:eastAsiaTheme="minorHAnsi"/>
          <w:sz w:val="28"/>
          <w:szCs w:val="28"/>
          <w:lang w:eastAsia="en-US"/>
        </w:rPr>
        <w:t xml:space="preserve"> пункта 1</w:t>
      </w:r>
      <w:r w:rsidR="003F0BB8" w:rsidRPr="003F0BB8">
        <w:rPr>
          <w:rFonts w:eastAsiaTheme="minorHAnsi"/>
          <w:sz w:val="28"/>
          <w:szCs w:val="28"/>
          <w:lang w:eastAsia="en-US"/>
        </w:rPr>
        <w:t>7</w:t>
      </w:r>
      <w:r w:rsidRPr="00D07487">
        <w:rPr>
          <w:rFonts w:eastAsiaTheme="minorHAnsi"/>
          <w:sz w:val="28"/>
          <w:szCs w:val="28"/>
          <w:lang w:eastAsia="en-US"/>
        </w:rPr>
        <w:t xml:space="preserve"> настоящего Порядка, представитель нанимателя (работодатель) принимает меры по предотвращению или урегулированию конфликта интересов (указывает муниципальному служащему на недопустимость нарушения требований об урегулировании конфликта интересов).</w:t>
      </w:r>
    </w:p>
    <w:p w:rsidR="00D07487" w:rsidRPr="00D07487" w:rsidRDefault="00D07487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07487">
        <w:rPr>
          <w:rFonts w:eastAsiaTheme="minorHAnsi"/>
          <w:sz w:val="28"/>
          <w:szCs w:val="28"/>
          <w:lang w:eastAsia="en-US"/>
        </w:rPr>
        <w:t>1</w:t>
      </w:r>
      <w:r w:rsidR="003F0BB8">
        <w:rPr>
          <w:rFonts w:eastAsiaTheme="minorHAnsi"/>
          <w:sz w:val="28"/>
          <w:szCs w:val="28"/>
          <w:lang w:eastAsia="en-US"/>
        </w:rPr>
        <w:t>9</w:t>
      </w:r>
      <w:r w:rsidRPr="00D07487">
        <w:rPr>
          <w:rFonts w:eastAsiaTheme="minorHAnsi"/>
          <w:sz w:val="28"/>
          <w:szCs w:val="28"/>
          <w:lang w:eastAsia="en-US"/>
        </w:rPr>
        <w:t>. Муниципальный служащий вправе присутствовать на заседании Комиссии при рассмотрении уведомления.</w:t>
      </w:r>
    </w:p>
    <w:p w:rsidR="00D07487" w:rsidRPr="00D07487" w:rsidRDefault="003F0BB8" w:rsidP="003F0B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D07487" w:rsidRPr="00D07487">
        <w:rPr>
          <w:rFonts w:eastAsiaTheme="minorHAnsi"/>
          <w:sz w:val="28"/>
          <w:szCs w:val="28"/>
          <w:lang w:eastAsia="en-US"/>
        </w:rPr>
        <w:t xml:space="preserve">. </w:t>
      </w:r>
      <w:r w:rsidRPr="003F0BB8">
        <w:rPr>
          <w:rFonts w:eastAsiaTheme="minorHAnsi"/>
          <w:sz w:val="28"/>
          <w:szCs w:val="28"/>
          <w:lang w:eastAsia="en-US"/>
        </w:rPr>
        <w:t xml:space="preserve">Выписка из протокола </w:t>
      </w:r>
      <w:r w:rsidR="00D07487" w:rsidRPr="00D07487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3F0BB8">
        <w:rPr>
          <w:rFonts w:eastAsiaTheme="minorHAnsi"/>
          <w:sz w:val="28"/>
          <w:szCs w:val="28"/>
          <w:lang w:eastAsia="en-US"/>
        </w:rPr>
        <w:t xml:space="preserve">о принятом решении </w:t>
      </w:r>
      <w:r w:rsidR="00D07487" w:rsidRPr="00D07487">
        <w:rPr>
          <w:rFonts w:eastAsiaTheme="minorHAnsi"/>
          <w:sz w:val="28"/>
          <w:szCs w:val="28"/>
          <w:lang w:eastAsia="en-US"/>
        </w:rPr>
        <w:t xml:space="preserve">направляется муниципальному служащему </w:t>
      </w:r>
      <w:r w:rsidRPr="003F0BB8">
        <w:rPr>
          <w:rFonts w:eastAsiaTheme="minorHAnsi"/>
          <w:sz w:val="28"/>
          <w:szCs w:val="28"/>
          <w:lang w:eastAsia="en-US"/>
        </w:rPr>
        <w:t xml:space="preserve">и </w:t>
      </w:r>
      <w:r w:rsidRPr="003F0BB8">
        <w:rPr>
          <w:sz w:val="28"/>
          <w:szCs w:val="28"/>
        </w:rPr>
        <w:t xml:space="preserve">направляется начальнику Управления </w:t>
      </w:r>
      <w:proofErr w:type="spellStart"/>
      <w:r w:rsidRPr="003F0BB8">
        <w:rPr>
          <w:sz w:val="28"/>
          <w:szCs w:val="28"/>
        </w:rPr>
        <w:t>образования</w:t>
      </w:r>
      <w:r w:rsidR="00D07487" w:rsidRPr="00D07487">
        <w:rPr>
          <w:rFonts w:eastAsiaTheme="minorHAnsi"/>
          <w:sz w:val="28"/>
          <w:szCs w:val="28"/>
          <w:lang w:eastAsia="en-US"/>
        </w:rPr>
        <w:t>в</w:t>
      </w:r>
      <w:proofErr w:type="spellEnd"/>
      <w:r w:rsidR="00D07487" w:rsidRPr="00D07487">
        <w:rPr>
          <w:rFonts w:eastAsiaTheme="minorHAnsi"/>
          <w:sz w:val="28"/>
          <w:szCs w:val="28"/>
          <w:lang w:eastAsia="en-US"/>
        </w:rPr>
        <w:t xml:space="preserve"> порядке, установленном Положением о Комиссии.</w:t>
      </w:r>
    </w:p>
    <w:p w:rsidR="009246BF" w:rsidRPr="003F0BB8" w:rsidRDefault="003F0BB8" w:rsidP="00924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D07487" w:rsidRPr="00D07487">
        <w:rPr>
          <w:rFonts w:eastAsiaTheme="minorHAnsi"/>
          <w:sz w:val="28"/>
          <w:szCs w:val="28"/>
          <w:lang w:eastAsia="en-US"/>
        </w:rPr>
        <w:t>. Уведомление, а также выписка из протокола заседания Комиссии приобщаются к личном</w:t>
      </w:r>
      <w:r w:rsidR="009246BF">
        <w:rPr>
          <w:rFonts w:eastAsiaTheme="minorHAnsi"/>
          <w:sz w:val="28"/>
          <w:szCs w:val="28"/>
          <w:lang w:eastAsia="en-US"/>
        </w:rPr>
        <w:t xml:space="preserve">у делу муниципального служащего </w:t>
      </w:r>
      <w:proofErr w:type="spellStart"/>
      <w:r w:rsidR="009246BF">
        <w:rPr>
          <w:rFonts w:eastAsiaTheme="minorHAnsi"/>
          <w:sz w:val="28"/>
          <w:szCs w:val="28"/>
          <w:lang w:eastAsia="en-US"/>
        </w:rPr>
        <w:t>и</w:t>
      </w:r>
      <w:r w:rsidR="009246BF" w:rsidRPr="003A0D6C">
        <w:rPr>
          <w:rFonts w:eastAsiaTheme="minorHAnsi"/>
          <w:sz w:val="28"/>
          <w:szCs w:val="28"/>
          <w:lang w:eastAsia="en-US"/>
        </w:rPr>
        <w:t>хранятся</w:t>
      </w:r>
      <w:proofErr w:type="spellEnd"/>
      <w:r w:rsidR="009246BF" w:rsidRPr="003A0D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46BF" w:rsidRPr="003A0D6C">
        <w:rPr>
          <w:rFonts w:eastAsiaTheme="minorHAnsi"/>
          <w:sz w:val="28"/>
          <w:szCs w:val="28"/>
          <w:lang w:eastAsia="en-US"/>
        </w:rPr>
        <w:t>втечение</w:t>
      </w:r>
      <w:proofErr w:type="spellEnd"/>
      <w:r w:rsidR="009246BF" w:rsidRPr="003A0D6C">
        <w:rPr>
          <w:rFonts w:eastAsiaTheme="minorHAnsi"/>
          <w:sz w:val="28"/>
          <w:szCs w:val="28"/>
          <w:lang w:eastAsia="en-US"/>
        </w:rPr>
        <w:t xml:space="preserve"> трех лет, после чего подлежат уничтожению.</w:t>
      </w:r>
    </w:p>
    <w:p w:rsidR="003D5423" w:rsidRDefault="003D5423" w:rsidP="00BB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BF" w:rsidRDefault="009246BF" w:rsidP="00BB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BF" w:rsidRDefault="009246BF" w:rsidP="00BB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6BF" w:rsidRPr="00BB5D50" w:rsidRDefault="009246BF" w:rsidP="00BB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423" w:rsidRPr="00BB5D50" w:rsidRDefault="003D5423" w:rsidP="00BB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423" w:rsidRDefault="003D5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582" w:rsidRDefault="00417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1FC" w:rsidRDefault="00C67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1FC" w:rsidRDefault="00C67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1FC" w:rsidRDefault="00C67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5D50" w:rsidRDefault="00BB5D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423" w:rsidRPr="0080368E" w:rsidRDefault="003D5423" w:rsidP="00BB5D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t>Приложение</w:t>
      </w:r>
      <w:r w:rsidR="0041758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D5423" w:rsidRPr="0080368E" w:rsidRDefault="003D5423" w:rsidP="00BB5D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="00BB5D50" w:rsidRPr="0097247F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BB5D50">
        <w:rPr>
          <w:rFonts w:ascii="Times New Roman" w:hAnsi="Times New Roman" w:cs="Times New Roman"/>
          <w:sz w:val="28"/>
          <w:szCs w:val="28"/>
        </w:rPr>
        <w:t>оряд</w:t>
      </w:r>
      <w:r w:rsidR="00BB5D50" w:rsidRPr="0097247F">
        <w:rPr>
          <w:rFonts w:ascii="Times New Roman" w:hAnsi="Times New Roman" w:cs="Times New Roman"/>
          <w:sz w:val="28"/>
          <w:szCs w:val="28"/>
        </w:rPr>
        <w:t>к</w:t>
      </w:r>
      <w:r w:rsidR="00BB5D50">
        <w:rPr>
          <w:rFonts w:ascii="Times New Roman" w:hAnsi="Times New Roman" w:cs="Times New Roman"/>
          <w:sz w:val="28"/>
          <w:szCs w:val="28"/>
        </w:rPr>
        <w:t>у</w:t>
      </w:r>
      <w:r w:rsidR="003F0BB8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предварительного</w:t>
      </w:r>
      <w:proofErr w:type="spellEnd"/>
      <w:r w:rsidR="003F0BB8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представителя нанимателя о выполнении иной оплачиваемой работы муниципальными служащими, замещающими должности</w:t>
      </w:r>
      <w:r w:rsidR="00417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3F0BB8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униципальной </w:t>
      </w:r>
      <w:proofErr w:type="spellStart"/>
      <w:r w:rsidR="003F0BB8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службыв</w:t>
      </w:r>
      <w:proofErr w:type="spellEnd"/>
      <w:r w:rsidR="003F0BB8"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Управлении образования</w:t>
      </w:r>
    </w:p>
    <w:p w:rsidR="003F0BB8" w:rsidRDefault="003F0BB8" w:rsidP="003F0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BB8" w:rsidRDefault="003F0BB8" w:rsidP="003F0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423" w:rsidRPr="003F0BB8" w:rsidRDefault="003F0BB8" w:rsidP="003F0BB8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3F0BB8">
        <w:rPr>
          <w:rFonts w:ascii="Times New Roman" w:hAnsi="Times New Roman" w:cs="Times New Roman"/>
          <w:caps/>
          <w:sz w:val="28"/>
          <w:szCs w:val="28"/>
        </w:rPr>
        <w:t xml:space="preserve">УВЕДОМЛЕНИЯ </w:t>
      </w:r>
      <w:r w:rsidRPr="003F0BB8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о выполнении иной оплачиваемой работы</w:t>
      </w:r>
    </w:p>
    <w:p w:rsidR="003F0BB8" w:rsidRDefault="003F0BB8" w:rsidP="003F0B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0BB8" w:rsidRPr="0080368E" w:rsidRDefault="003F0B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28C" w:rsidRPr="00F7228C" w:rsidRDefault="00F7228C" w:rsidP="00F7228C">
      <w:pPr>
        <w:ind w:left="5103"/>
        <w:rPr>
          <w:sz w:val="28"/>
          <w:szCs w:val="28"/>
        </w:rPr>
      </w:pPr>
      <w:r w:rsidRPr="00F7228C">
        <w:rPr>
          <w:sz w:val="28"/>
          <w:szCs w:val="28"/>
        </w:rPr>
        <w:t>Начальнику Управления образования</w:t>
      </w:r>
    </w:p>
    <w:p w:rsidR="00F7228C" w:rsidRPr="00F7228C" w:rsidRDefault="00F7228C" w:rsidP="00F7228C">
      <w:pPr>
        <w:ind w:left="5103"/>
        <w:rPr>
          <w:sz w:val="28"/>
          <w:szCs w:val="28"/>
        </w:rPr>
      </w:pPr>
      <w:r w:rsidRPr="00F7228C">
        <w:rPr>
          <w:sz w:val="28"/>
          <w:szCs w:val="28"/>
        </w:rPr>
        <w:t>И.В. Малашенко</w:t>
      </w:r>
    </w:p>
    <w:p w:rsidR="00F7228C" w:rsidRPr="00F7228C" w:rsidRDefault="003F0BB8" w:rsidP="00F7228C">
      <w:pPr>
        <w:ind w:left="5103"/>
        <w:rPr>
          <w:sz w:val="28"/>
          <w:szCs w:val="28"/>
        </w:rPr>
      </w:pPr>
      <w:r>
        <w:rPr>
          <w:sz w:val="28"/>
          <w:szCs w:val="28"/>
        </w:rPr>
        <w:t>___</w:t>
      </w:r>
      <w:r w:rsidR="00F7228C">
        <w:rPr>
          <w:sz w:val="28"/>
          <w:szCs w:val="28"/>
        </w:rPr>
        <w:t>_________________________________</w:t>
      </w:r>
    </w:p>
    <w:p w:rsidR="00F7228C" w:rsidRPr="00F7228C" w:rsidRDefault="00F7228C" w:rsidP="00F7228C">
      <w:pPr>
        <w:ind w:left="5103"/>
        <w:rPr>
          <w:sz w:val="28"/>
          <w:szCs w:val="28"/>
        </w:rPr>
      </w:pPr>
    </w:p>
    <w:p w:rsidR="00F7228C" w:rsidRDefault="00F7228C" w:rsidP="00F7228C">
      <w:pPr>
        <w:pBdr>
          <w:top w:val="single" w:sz="4" w:space="1" w:color="auto"/>
        </w:pBdr>
        <w:spacing w:after="360"/>
        <w:ind w:left="5103"/>
        <w:jc w:val="center"/>
        <w:rPr>
          <w:sz w:val="24"/>
          <w:szCs w:val="24"/>
        </w:rPr>
      </w:pPr>
      <w:r w:rsidRPr="00F7228C">
        <w:rPr>
          <w:sz w:val="24"/>
          <w:szCs w:val="24"/>
        </w:rPr>
        <w:t>(Ф.И.О., замещаемая должность</w:t>
      </w:r>
      <w:r w:rsidR="003F0BB8">
        <w:rPr>
          <w:sz w:val="24"/>
          <w:szCs w:val="24"/>
        </w:rPr>
        <w:t xml:space="preserve"> муниципального служащего</w:t>
      </w:r>
      <w:r w:rsidRPr="00F7228C">
        <w:rPr>
          <w:sz w:val="24"/>
          <w:szCs w:val="24"/>
        </w:rPr>
        <w:t>)</w:t>
      </w:r>
    </w:p>
    <w:p w:rsidR="00F7228C" w:rsidRPr="00F7228C" w:rsidRDefault="00F7228C" w:rsidP="00F7228C">
      <w:pPr>
        <w:spacing w:after="240"/>
        <w:jc w:val="center"/>
        <w:rPr>
          <w:b/>
          <w:bCs/>
          <w:sz w:val="28"/>
          <w:szCs w:val="28"/>
        </w:rPr>
      </w:pPr>
      <w:r w:rsidRPr="00F7228C">
        <w:rPr>
          <w:b/>
          <w:bCs/>
          <w:sz w:val="28"/>
          <w:szCs w:val="28"/>
        </w:rPr>
        <w:t>УВЕДОМЛЕНИЕ</w:t>
      </w:r>
      <w:r w:rsidRPr="00F7228C">
        <w:rPr>
          <w:b/>
          <w:bCs/>
          <w:sz w:val="28"/>
          <w:szCs w:val="28"/>
        </w:rPr>
        <w:br/>
      </w:r>
      <w:r w:rsidR="003F0BB8" w:rsidRPr="000B2582">
        <w:rPr>
          <w:rFonts w:eastAsiaTheme="minorHAnsi"/>
          <w:b/>
          <w:i/>
          <w:sz w:val="28"/>
          <w:szCs w:val="28"/>
          <w:lang w:eastAsia="en-US"/>
        </w:rPr>
        <w:t>о выполнении иной оплачиваемой работы</w:t>
      </w:r>
    </w:p>
    <w:p w:rsidR="00145FB3" w:rsidRP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 xml:space="preserve">    В   соответствии   </w:t>
      </w:r>
      <w:proofErr w:type="gramStart"/>
      <w:r w:rsidRPr="00145FB3">
        <w:rPr>
          <w:rFonts w:eastAsiaTheme="minorHAnsi"/>
          <w:sz w:val="28"/>
          <w:szCs w:val="28"/>
          <w:lang w:eastAsia="en-US"/>
        </w:rPr>
        <w:t>с  пунктом</w:t>
      </w:r>
      <w:proofErr w:type="gramEnd"/>
      <w:r w:rsidRPr="00145FB3">
        <w:rPr>
          <w:rFonts w:eastAsiaTheme="minorHAnsi"/>
          <w:sz w:val="28"/>
          <w:szCs w:val="28"/>
          <w:lang w:eastAsia="en-US"/>
        </w:rPr>
        <w:t xml:space="preserve">  2  статьи  11  Федерального закона </w:t>
      </w:r>
      <w:r w:rsidR="00582165" w:rsidRPr="003F0BB8">
        <w:rPr>
          <w:rFonts w:eastAsiaTheme="minorHAnsi"/>
          <w:sz w:val="28"/>
          <w:szCs w:val="28"/>
          <w:lang w:eastAsia="en-US"/>
        </w:rPr>
        <w:t xml:space="preserve">от 02.03.2007 </w:t>
      </w:r>
      <w:r w:rsidR="00582165">
        <w:rPr>
          <w:rFonts w:eastAsiaTheme="minorHAnsi"/>
          <w:sz w:val="28"/>
          <w:szCs w:val="28"/>
          <w:lang w:eastAsia="en-US"/>
        </w:rPr>
        <w:t>№</w:t>
      </w:r>
      <w:r w:rsidR="00582165" w:rsidRPr="003F0BB8">
        <w:rPr>
          <w:rFonts w:eastAsiaTheme="minorHAnsi"/>
          <w:sz w:val="28"/>
          <w:szCs w:val="28"/>
          <w:lang w:eastAsia="en-US"/>
        </w:rPr>
        <w:t xml:space="preserve"> 25-ФЗ</w:t>
      </w:r>
      <w:r w:rsidR="00582165">
        <w:rPr>
          <w:rFonts w:eastAsiaTheme="minorHAnsi"/>
          <w:sz w:val="28"/>
          <w:szCs w:val="28"/>
          <w:lang w:eastAsia="en-US"/>
        </w:rPr>
        <w:t xml:space="preserve"> «</w:t>
      </w:r>
      <w:r w:rsidRPr="00145FB3">
        <w:rPr>
          <w:rFonts w:eastAsiaTheme="minorHAnsi"/>
          <w:sz w:val="28"/>
          <w:szCs w:val="28"/>
          <w:lang w:eastAsia="en-US"/>
        </w:rPr>
        <w:t xml:space="preserve">О муниципальной службе в Российской </w:t>
      </w:r>
      <w:proofErr w:type="spellStart"/>
      <w:r w:rsidRPr="00145FB3">
        <w:rPr>
          <w:rFonts w:eastAsiaTheme="minorHAnsi"/>
          <w:sz w:val="28"/>
          <w:szCs w:val="28"/>
          <w:lang w:eastAsia="en-US"/>
        </w:rPr>
        <w:t>Федерации»я</w:t>
      </w:r>
      <w:proofErr w:type="spellEnd"/>
      <w:r w:rsidRPr="00145FB3">
        <w:rPr>
          <w:rFonts w:eastAsiaTheme="minorHAnsi"/>
          <w:sz w:val="28"/>
          <w:szCs w:val="28"/>
          <w:lang w:eastAsia="en-US"/>
        </w:rPr>
        <w:t>, ______________________________________________________________________,</w:t>
      </w:r>
    </w:p>
    <w:p w:rsidR="00145FB3" w:rsidRPr="00145FB3" w:rsidRDefault="00145FB3" w:rsidP="004175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45FB3">
        <w:rPr>
          <w:rFonts w:eastAsiaTheme="minorHAnsi"/>
          <w:lang w:eastAsia="en-US"/>
        </w:rPr>
        <w:t>(Ф.И.О.)</w:t>
      </w:r>
    </w:p>
    <w:p w:rsidR="00145FB3" w:rsidRP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>замещающий(</w:t>
      </w:r>
      <w:proofErr w:type="spellStart"/>
      <w:r w:rsidRPr="00145FB3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145FB3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 органе местного самоуправления «Управление образования города Каменска-Уральского» </w:t>
      </w:r>
      <w:r w:rsidRPr="00145FB3">
        <w:rPr>
          <w:rFonts w:eastAsiaTheme="minorHAnsi"/>
          <w:sz w:val="28"/>
          <w:szCs w:val="28"/>
          <w:lang w:eastAsia="en-US"/>
        </w:rPr>
        <w:t>должность муниципальной службы</w:t>
      </w:r>
    </w:p>
    <w:p w:rsidR="00145FB3" w:rsidRP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145FB3" w:rsidRPr="00145FB3" w:rsidRDefault="00145FB3" w:rsidP="004175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>(наименование должности)</w:t>
      </w:r>
    </w:p>
    <w:p w:rsidR="00145FB3" w:rsidRP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>намерен(а) выполнять (выполняю)</w:t>
      </w:r>
      <w:r w:rsidR="00582165">
        <w:rPr>
          <w:rFonts w:eastAsiaTheme="minorHAnsi"/>
          <w:sz w:val="28"/>
          <w:szCs w:val="28"/>
          <w:lang w:eastAsia="en-US"/>
        </w:rPr>
        <w:t>*</w:t>
      </w:r>
      <w:r w:rsidRPr="00145FB3">
        <w:rPr>
          <w:rFonts w:eastAsiaTheme="minorHAnsi"/>
          <w:sz w:val="28"/>
          <w:szCs w:val="28"/>
          <w:lang w:eastAsia="en-US"/>
        </w:rPr>
        <w:t xml:space="preserve"> с </w:t>
      </w:r>
      <w:r w:rsidR="00582165">
        <w:rPr>
          <w:rFonts w:eastAsiaTheme="minorHAnsi"/>
          <w:sz w:val="28"/>
          <w:szCs w:val="28"/>
          <w:lang w:eastAsia="en-US"/>
        </w:rPr>
        <w:t>«</w:t>
      </w:r>
      <w:r w:rsidRPr="00145FB3">
        <w:rPr>
          <w:rFonts w:eastAsiaTheme="minorHAnsi"/>
          <w:sz w:val="28"/>
          <w:szCs w:val="28"/>
          <w:lang w:eastAsia="en-US"/>
        </w:rPr>
        <w:t>__</w:t>
      </w:r>
      <w:r w:rsidR="00582165">
        <w:rPr>
          <w:rFonts w:eastAsiaTheme="minorHAnsi"/>
          <w:sz w:val="28"/>
          <w:szCs w:val="28"/>
          <w:lang w:eastAsia="en-US"/>
        </w:rPr>
        <w:t>»</w:t>
      </w:r>
      <w:r w:rsidRPr="00145FB3">
        <w:rPr>
          <w:rFonts w:eastAsiaTheme="minorHAnsi"/>
          <w:sz w:val="28"/>
          <w:szCs w:val="28"/>
          <w:lang w:eastAsia="en-US"/>
        </w:rPr>
        <w:t xml:space="preserve"> ______ 20__ г. по </w:t>
      </w:r>
      <w:r w:rsidR="00582165">
        <w:rPr>
          <w:rFonts w:eastAsiaTheme="minorHAnsi"/>
          <w:sz w:val="28"/>
          <w:szCs w:val="28"/>
          <w:lang w:eastAsia="en-US"/>
        </w:rPr>
        <w:t>«</w:t>
      </w:r>
      <w:r w:rsidRPr="00145FB3">
        <w:rPr>
          <w:rFonts w:eastAsiaTheme="minorHAnsi"/>
          <w:sz w:val="28"/>
          <w:szCs w:val="28"/>
          <w:lang w:eastAsia="en-US"/>
        </w:rPr>
        <w:t>__</w:t>
      </w:r>
      <w:r w:rsidR="00582165">
        <w:rPr>
          <w:rFonts w:eastAsiaTheme="minorHAnsi"/>
          <w:sz w:val="28"/>
          <w:szCs w:val="28"/>
          <w:lang w:eastAsia="en-US"/>
        </w:rPr>
        <w:t>»</w:t>
      </w:r>
      <w:r w:rsidRPr="00145FB3">
        <w:rPr>
          <w:rFonts w:eastAsiaTheme="minorHAnsi"/>
          <w:sz w:val="28"/>
          <w:szCs w:val="28"/>
          <w:lang w:eastAsia="en-US"/>
        </w:rPr>
        <w:t xml:space="preserve"> _____ 20__ г.</w:t>
      </w:r>
    </w:p>
    <w:p w:rsid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5FB3" w:rsidRP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2"/>
          <w:lang w:eastAsia="en-US"/>
        </w:rPr>
      </w:pPr>
      <w:r w:rsidRPr="00145FB3">
        <w:rPr>
          <w:rFonts w:eastAsiaTheme="minorHAnsi"/>
          <w:sz w:val="32"/>
          <w:szCs w:val="28"/>
          <w:lang w:eastAsia="en-US"/>
        </w:rPr>
        <w:t xml:space="preserve">иную оплачиваемую работу </w:t>
      </w:r>
      <w:r w:rsidRPr="00145FB3">
        <w:rPr>
          <w:rFonts w:eastAsiaTheme="minorHAnsi"/>
          <w:sz w:val="28"/>
          <w:lang w:eastAsia="en-US"/>
        </w:rPr>
        <w:t>в</w:t>
      </w:r>
      <w:r>
        <w:rPr>
          <w:rFonts w:eastAsiaTheme="minorHAnsi"/>
          <w:sz w:val="22"/>
          <w:lang w:eastAsia="en-US"/>
        </w:rPr>
        <w:t>_________</w:t>
      </w:r>
      <w:r w:rsidRPr="00145FB3">
        <w:rPr>
          <w:rFonts w:eastAsiaTheme="minorHAnsi"/>
          <w:sz w:val="22"/>
          <w:lang w:eastAsia="en-US"/>
        </w:rPr>
        <w:t>____________________________________________ ______________________________________</w:t>
      </w:r>
      <w:r>
        <w:rPr>
          <w:rFonts w:eastAsiaTheme="minorHAnsi"/>
          <w:sz w:val="22"/>
          <w:lang w:eastAsia="en-US"/>
        </w:rPr>
        <w:t>___________________________________________________________________________________________________________________________________________</w:t>
      </w:r>
    </w:p>
    <w:p w:rsidR="00145FB3" w:rsidRPr="00145FB3" w:rsidRDefault="00145FB3" w:rsidP="004175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(полное наименование </w:t>
      </w:r>
      <w:r w:rsidRPr="00145FB3">
        <w:rPr>
          <w:rFonts w:eastAsiaTheme="minorHAnsi"/>
          <w:lang w:eastAsia="en-US"/>
        </w:rPr>
        <w:t xml:space="preserve">организации, где осуществляется иная оплачиваемая деятельность, </w:t>
      </w:r>
      <w:r w:rsidR="00346F14">
        <w:rPr>
          <w:rFonts w:eastAsiaTheme="minorHAnsi"/>
          <w:lang w:eastAsia="en-US"/>
        </w:rPr>
        <w:t xml:space="preserve">ФИО физического лица, индивидуального предпринимателя, юридический </w:t>
      </w:r>
      <w:r w:rsidRPr="00145FB3">
        <w:rPr>
          <w:rFonts w:eastAsiaTheme="minorHAnsi"/>
          <w:lang w:eastAsia="en-US"/>
        </w:rPr>
        <w:t>адрес)</w:t>
      </w:r>
    </w:p>
    <w:p w:rsid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5FB3" w:rsidRPr="00145FB3" w:rsidRDefault="00145FB3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>Работа выполняется по ____________________________________________________</w:t>
      </w:r>
    </w:p>
    <w:p w:rsidR="00145FB3" w:rsidRDefault="00145FB3" w:rsidP="004175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(указать основание выполнения работы - </w:t>
      </w:r>
      <w:r w:rsidRPr="003F0BB8">
        <w:rPr>
          <w:rFonts w:eastAsiaTheme="minorHAnsi"/>
          <w:lang w:eastAsia="en-US"/>
        </w:rPr>
        <w:t>трудово</w:t>
      </w:r>
      <w:r>
        <w:rPr>
          <w:rFonts w:eastAsiaTheme="minorHAnsi"/>
          <w:lang w:eastAsia="en-US"/>
        </w:rPr>
        <w:t>й</w:t>
      </w:r>
      <w:r w:rsidRPr="003F0BB8">
        <w:rPr>
          <w:rFonts w:eastAsiaTheme="minorHAnsi"/>
          <w:lang w:eastAsia="en-US"/>
        </w:rPr>
        <w:t xml:space="preserve"> договор, гражданско-правово</w:t>
      </w:r>
      <w:r>
        <w:rPr>
          <w:rFonts w:eastAsiaTheme="minorHAnsi"/>
          <w:lang w:eastAsia="en-US"/>
        </w:rPr>
        <w:t>й</w:t>
      </w:r>
      <w:r w:rsidRPr="003F0BB8">
        <w:rPr>
          <w:rFonts w:eastAsiaTheme="minorHAnsi"/>
          <w:lang w:eastAsia="en-US"/>
        </w:rPr>
        <w:t xml:space="preserve"> договор</w:t>
      </w:r>
      <w:r>
        <w:rPr>
          <w:rFonts w:eastAsiaTheme="minorHAnsi"/>
          <w:lang w:eastAsia="en-US"/>
        </w:rPr>
        <w:t>, его реквизиты)</w:t>
      </w:r>
    </w:p>
    <w:p w:rsidR="00346F14" w:rsidRDefault="00346F14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45FB3" w:rsidRPr="00145FB3" w:rsidRDefault="00346F14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6F14">
        <w:rPr>
          <w:rFonts w:eastAsiaTheme="minorHAnsi"/>
          <w:sz w:val="28"/>
          <w:szCs w:val="28"/>
          <w:lang w:eastAsia="en-US"/>
        </w:rPr>
        <w:t xml:space="preserve">В мои должностные обязанности </w:t>
      </w:r>
      <w:proofErr w:type="gramStart"/>
      <w:r w:rsidRPr="00346F14">
        <w:rPr>
          <w:rFonts w:eastAsiaTheme="minorHAnsi"/>
          <w:sz w:val="28"/>
          <w:szCs w:val="28"/>
          <w:lang w:eastAsia="en-US"/>
        </w:rPr>
        <w:t>входит:</w:t>
      </w:r>
      <w:r w:rsidR="00145FB3" w:rsidRPr="00145FB3">
        <w:rPr>
          <w:rFonts w:eastAsiaTheme="minorHAnsi"/>
          <w:lang w:eastAsia="en-US"/>
        </w:rPr>
        <w:t>_</w:t>
      </w:r>
      <w:proofErr w:type="gramEnd"/>
      <w:r w:rsidR="00145FB3" w:rsidRPr="00145FB3">
        <w:rPr>
          <w:rFonts w:eastAsiaTheme="minorHAnsi"/>
          <w:lang w:eastAsia="en-US"/>
        </w:rPr>
        <w:t>____________________________</w:t>
      </w:r>
      <w:r w:rsidR="00145FB3">
        <w:rPr>
          <w:rFonts w:eastAsiaTheme="minorHAnsi"/>
          <w:lang w:eastAsia="en-US"/>
        </w:rPr>
        <w:t>______________________</w:t>
      </w:r>
      <w:r w:rsidR="00145FB3" w:rsidRPr="00145FB3">
        <w:rPr>
          <w:rFonts w:eastAsiaTheme="minorHAnsi"/>
          <w:lang w:eastAsia="en-US"/>
        </w:rPr>
        <w:t>_____________________________________________</w:t>
      </w:r>
      <w:r w:rsidR="00582165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FB3" w:rsidRPr="00145FB3">
        <w:rPr>
          <w:rFonts w:eastAsiaTheme="minorHAnsi"/>
          <w:lang w:eastAsia="en-US"/>
        </w:rPr>
        <w:t>_</w:t>
      </w:r>
    </w:p>
    <w:p w:rsidR="003F0BB8" w:rsidRPr="003F0BB8" w:rsidRDefault="003F0BB8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BB8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3F0BB8" w:rsidRPr="003F0BB8" w:rsidRDefault="003F0BB8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BB8" w:rsidRPr="003F0BB8" w:rsidRDefault="00582165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Работа будет выполняться (выполняется)* по следующему графику: </w:t>
      </w:r>
      <w:r w:rsidR="003F0BB8" w:rsidRPr="003F0BB8">
        <w:rPr>
          <w:rFonts w:eastAsiaTheme="minorHAnsi"/>
          <w:sz w:val="28"/>
          <w:szCs w:val="28"/>
          <w:lang w:eastAsia="en-US"/>
        </w:rPr>
        <w:t>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 w:rsidR="003F0BB8" w:rsidRPr="003F0BB8">
        <w:rPr>
          <w:rFonts w:eastAsiaTheme="minorHAnsi"/>
          <w:sz w:val="28"/>
          <w:szCs w:val="28"/>
          <w:lang w:eastAsia="en-US"/>
        </w:rPr>
        <w:t>_</w:t>
      </w:r>
    </w:p>
    <w:p w:rsidR="003F0BB8" w:rsidRPr="003F0BB8" w:rsidRDefault="00FC6D77" w:rsidP="004175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Подтверждаю, что в</w:t>
      </w:r>
      <w:r w:rsidR="003F0BB8" w:rsidRPr="003F0BB8">
        <w:rPr>
          <w:rFonts w:eastAsiaTheme="minorHAnsi"/>
          <w:sz w:val="28"/>
          <w:szCs w:val="28"/>
          <w:lang w:eastAsia="en-US"/>
        </w:rPr>
        <w:t>ыполнение указанной работы не повлечет за собой конфликт интересов.</w:t>
      </w:r>
    </w:p>
    <w:p w:rsidR="003F0BB8" w:rsidRPr="003F0BB8" w:rsidRDefault="003F0BB8" w:rsidP="004175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BB8">
        <w:rPr>
          <w:rFonts w:eastAsiaTheme="minorHAnsi"/>
          <w:sz w:val="28"/>
          <w:szCs w:val="28"/>
          <w:lang w:eastAsia="en-US"/>
        </w:rPr>
        <w:t>При  выполнении</w:t>
      </w:r>
      <w:proofErr w:type="gramEnd"/>
      <w:r w:rsidRPr="003F0BB8">
        <w:rPr>
          <w:rFonts w:eastAsiaTheme="minorHAnsi"/>
          <w:sz w:val="28"/>
          <w:szCs w:val="28"/>
          <w:lang w:eastAsia="en-US"/>
        </w:rPr>
        <w:t xml:space="preserve">  указанной  работы  обязуюсь  не   нарушать  </w:t>
      </w:r>
      <w:r w:rsidR="00582165">
        <w:rPr>
          <w:rFonts w:eastAsiaTheme="minorHAnsi"/>
          <w:sz w:val="28"/>
          <w:szCs w:val="28"/>
          <w:lang w:eastAsia="en-US"/>
        </w:rPr>
        <w:t xml:space="preserve">ограничения и </w:t>
      </w:r>
      <w:r w:rsidRPr="003F0BB8">
        <w:rPr>
          <w:rFonts w:eastAsiaTheme="minorHAnsi"/>
          <w:sz w:val="28"/>
          <w:szCs w:val="28"/>
          <w:lang w:eastAsia="en-US"/>
        </w:rPr>
        <w:t>запреты</w:t>
      </w:r>
      <w:r w:rsidR="00582165">
        <w:rPr>
          <w:rFonts w:eastAsiaTheme="minorHAnsi"/>
          <w:sz w:val="28"/>
          <w:szCs w:val="28"/>
          <w:lang w:eastAsia="en-US"/>
        </w:rPr>
        <w:t xml:space="preserve">, а также </w:t>
      </w:r>
      <w:r w:rsidRPr="003F0BB8">
        <w:rPr>
          <w:rFonts w:eastAsiaTheme="minorHAnsi"/>
          <w:sz w:val="28"/>
          <w:szCs w:val="28"/>
          <w:lang w:eastAsia="en-US"/>
        </w:rPr>
        <w:t>соблюдать требования к  служебному  поведению  муниципального  служащего,</w:t>
      </w:r>
      <w:r w:rsidR="00582165">
        <w:rPr>
          <w:rFonts w:eastAsiaTheme="minorHAnsi"/>
          <w:sz w:val="28"/>
          <w:szCs w:val="28"/>
          <w:lang w:eastAsia="en-US"/>
        </w:rPr>
        <w:t xml:space="preserve"> Федеральным</w:t>
      </w:r>
      <w:r w:rsidRPr="003F0BB8">
        <w:rPr>
          <w:rFonts w:eastAsiaTheme="minorHAnsi"/>
          <w:sz w:val="28"/>
          <w:szCs w:val="28"/>
          <w:lang w:eastAsia="en-US"/>
        </w:rPr>
        <w:t xml:space="preserve"> закон</w:t>
      </w:r>
      <w:r w:rsidR="00582165">
        <w:rPr>
          <w:rFonts w:eastAsiaTheme="minorHAnsi"/>
          <w:sz w:val="28"/>
          <w:szCs w:val="28"/>
          <w:lang w:eastAsia="en-US"/>
        </w:rPr>
        <w:t>ом</w:t>
      </w:r>
      <w:r w:rsidRPr="003F0BB8">
        <w:rPr>
          <w:rFonts w:eastAsiaTheme="minorHAnsi"/>
          <w:sz w:val="28"/>
          <w:szCs w:val="28"/>
          <w:lang w:eastAsia="en-US"/>
        </w:rPr>
        <w:t xml:space="preserve"> от 02.03.2007 </w:t>
      </w:r>
      <w:r w:rsidR="00582165">
        <w:rPr>
          <w:rFonts w:eastAsiaTheme="minorHAnsi"/>
          <w:sz w:val="28"/>
          <w:szCs w:val="28"/>
          <w:lang w:eastAsia="en-US"/>
        </w:rPr>
        <w:t>№</w:t>
      </w:r>
      <w:r w:rsidRPr="003F0BB8">
        <w:rPr>
          <w:rFonts w:eastAsiaTheme="minorHAnsi"/>
          <w:sz w:val="28"/>
          <w:szCs w:val="28"/>
          <w:lang w:eastAsia="en-US"/>
        </w:rPr>
        <w:t xml:space="preserve"> 25-ФЗ</w:t>
      </w:r>
      <w:r w:rsidR="00582165">
        <w:rPr>
          <w:rFonts w:eastAsiaTheme="minorHAnsi"/>
          <w:sz w:val="28"/>
          <w:szCs w:val="28"/>
          <w:lang w:eastAsia="en-US"/>
        </w:rPr>
        <w:t xml:space="preserve"> «</w:t>
      </w:r>
      <w:r w:rsidRPr="003F0BB8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582165">
        <w:rPr>
          <w:rFonts w:eastAsiaTheme="minorHAnsi"/>
          <w:sz w:val="28"/>
          <w:szCs w:val="28"/>
          <w:lang w:eastAsia="en-US"/>
        </w:rPr>
        <w:t>»</w:t>
      </w:r>
      <w:r w:rsidRPr="003F0BB8">
        <w:rPr>
          <w:rFonts w:eastAsiaTheme="minorHAnsi"/>
          <w:sz w:val="28"/>
          <w:szCs w:val="28"/>
          <w:lang w:eastAsia="en-US"/>
        </w:rPr>
        <w:t>.</w:t>
      </w:r>
    </w:p>
    <w:p w:rsidR="00145FB3" w:rsidRDefault="00145FB3" w:rsidP="00417582">
      <w:pPr>
        <w:ind w:firstLine="567"/>
        <w:jc w:val="both"/>
        <w:rPr>
          <w:sz w:val="28"/>
          <w:szCs w:val="28"/>
        </w:rPr>
      </w:pPr>
    </w:p>
    <w:p w:rsidR="00F7228C" w:rsidRDefault="00417582" w:rsidP="0041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228C" w:rsidRPr="00F7228C">
        <w:rPr>
          <w:sz w:val="28"/>
          <w:szCs w:val="28"/>
        </w:rPr>
        <w:t xml:space="preserve">амереваюсь (не </w:t>
      </w:r>
      <w:proofErr w:type="gramStart"/>
      <w:r w:rsidR="00F7228C" w:rsidRPr="00F7228C">
        <w:rPr>
          <w:sz w:val="28"/>
          <w:szCs w:val="28"/>
        </w:rPr>
        <w:t>намереваюсь)</w:t>
      </w:r>
      <w:r>
        <w:rPr>
          <w:sz w:val="28"/>
          <w:szCs w:val="28"/>
        </w:rPr>
        <w:t>*</w:t>
      </w:r>
      <w:proofErr w:type="gramEnd"/>
      <w:r w:rsidR="00F7228C" w:rsidRPr="00F7228C">
        <w:rPr>
          <w:sz w:val="28"/>
          <w:szCs w:val="28"/>
        </w:rPr>
        <w:t xml:space="preserve"> лично присутствовать на заседании </w:t>
      </w:r>
      <w:r w:rsidR="00F7228C">
        <w:rPr>
          <w:sz w:val="28"/>
          <w:szCs w:val="28"/>
        </w:rPr>
        <w:t xml:space="preserve">Комиссии </w:t>
      </w:r>
      <w:r w:rsidRPr="003F0BB8">
        <w:rPr>
          <w:bCs/>
          <w:iCs/>
          <w:sz w:val="28"/>
          <w:szCs w:val="28"/>
        </w:rPr>
        <w:t>по соблюдению</w:t>
      </w:r>
      <w:r w:rsidRPr="00BB5D50">
        <w:rPr>
          <w:bCs/>
          <w:iCs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Управления образования</w:t>
      </w:r>
      <w:r w:rsidR="00F7228C" w:rsidRPr="00F7228C">
        <w:rPr>
          <w:sz w:val="28"/>
          <w:szCs w:val="28"/>
        </w:rPr>
        <w:t xml:space="preserve"> при рассмотрении настоящего уведомления.</w:t>
      </w:r>
    </w:p>
    <w:p w:rsidR="00417582" w:rsidRDefault="00417582" w:rsidP="00417582">
      <w:pPr>
        <w:ind w:firstLine="567"/>
        <w:jc w:val="both"/>
        <w:rPr>
          <w:sz w:val="28"/>
          <w:szCs w:val="28"/>
        </w:rPr>
      </w:pPr>
    </w:p>
    <w:p w:rsidR="00417582" w:rsidRDefault="00417582" w:rsidP="0041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17582" w:rsidRDefault="00417582" w:rsidP="0041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 на__ листах, в ____ экз.</w:t>
      </w:r>
    </w:p>
    <w:p w:rsidR="00417582" w:rsidRDefault="00417582" w:rsidP="0041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 на__ листах, в ____ экз.</w:t>
      </w:r>
    </w:p>
    <w:p w:rsidR="00417582" w:rsidRPr="00F7228C" w:rsidRDefault="00417582" w:rsidP="004175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 на__ листах, в ____ экз.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7228C" w:rsidRPr="00FC6D77" w:rsidTr="00484C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582" w:rsidRPr="00FC6D77" w:rsidRDefault="00417582" w:rsidP="00484C4F">
            <w:pPr>
              <w:jc w:val="right"/>
              <w:rPr>
                <w:sz w:val="24"/>
                <w:szCs w:val="24"/>
              </w:rPr>
            </w:pPr>
          </w:p>
          <w:p w:rsidR="00417582" w:rsidRPr="00FC6D77" w:rsidRDefault="00417582" w:rsidP="00484C4F">
            <w:pPr>
              <w:jc w:val="right"/>
              <w:rPr>
                <w:sz w:val="24"/>
                <w:szCs w:val="24"/>
              </w:rPr>
            </w:pPr>
          </w:p>
          <w:p w:rsidR="00417582" w:rsidRPr="00FC6D77" w:rsidRDefault="00417582" w:rsidP="00484C4F">
            <w:pPr>
              <w:jc w:val="right"/>
              <w:rPr>
                <w:sz w:val="24"/>
                <w:szCs w:val="24"/>
              </w:rPr>
            </w:pPr>
          </w:p>
          <w:p w:rsidR="00F7228C" w:rsidRPr="00FC6D77" w:rsidRDefault="00F7228C" w:rsidP="00484C4F">
            <w:pPr>
              <w:jc w:val="right"/>
              <w:rPr>
                <w:sz w:val="24"/>
                <w:szCs w:val="24"/>
              </w:rPr>
            </w:pPr>
            <w:r w:rsidRPr="00FC6D77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  <w:r w:rsidRPr="00FC6D7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28C" w:rsidRPr="00FC6D77" w:rsidRDefault="00F7228C" w:rsidP="00484C4F">
            <w:pPr>
              <w:jc w:val="right"/>
              <w:rPr>
                <w:sz w:val="28"/>
                <w:szCs w:val="28"/>
              </w:rPr>
            </w:pPr>
            <w:r w:rsidRPr="00FC6D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28C" w:rsidRPr="00FC6D77" w:rsidRDefault="00F7228C" w:rsidP="00484C4F">
            <w:pPr>
              <w:ind w:left="57"/>
              <w:rPr>
                <w:sz w:val="28"/>
                <w:szCs w:val="28"/>
              </w:rPr>
            </w:pPr>
            <w:r w:rsidRPr="00FC6D77">
              <w:rPr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</w:p>
        </w:tc>
      </w:tr>
      <w:tr w:rsidR="00F7228C" w:rsidRPr="00FC6D77" w:rsidTr="00484C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  <w:r w:rsidRPr="00FC6D77">
              <w:rPr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7228C" w:rsidRPr="00FC6D77" w:rsidRDefault="00F7228C" w:rsidP="00484C4F">
            <w:pPr>
              <w:jc w:val="center"/>
              <w:rPr>
                <w:sz w:val="24"/>
                <w:szCs w:val="24"/>
              </w:rPr>
            </w:pPr>
            <w:r w:rsidRPr="00FC6D77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417582" w:rsidRPr="00FC6D77" w:rsidRDefault="00417582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7582" w:rsidRPr="00145FB3" w:rsidRDefault="00417582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17582" w:rsidRPr="00145FB3" w:rsidRDefault="00FC6D77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Регистрационный №</w:t>
      </w:r>
      <w:r w:rsidR="00417582" w:rsidRPr="00145FB3">
        <w:rPr>
          <w:rFonts w:eastAsiaTheme="minorHAnsi"/>
          <w:sz w:val="28"/>
          <w:szCs w:val="28"/>
          <w:lang w:eastAsia="en-US"/>
        </w:rPr>
        <w:t xml:space="preserve"> в журнале регистрации </w:t>
      </w:r>
      <w:r>
        <w:rPr>
          <w:rFonts w:eastAsiaTheme="minorHAnsi"/>
          <w:sz w:val="28"/>
          <w:szCs w:val="28"/>
          <w:lang w:eastAsia="en-US"/>
        </w:rPr>
        <w:t>уведомлений ____</w:t>
      </w:r>
      <w:r w:rsidR="00417582" w:rsidRPr="00145FB3">
        <w:rPr>
          <w:rFonts w:eastAsiaTheme="minorHAnsi"/>
          <w:sz w:val="28"/>
          <w:szCs w:val="28"/>
          <w:lang w:eastAsia="en-US"/>
        </w:rPr>
        <w:t>___</w:t>
      </w:r>
    </w:p>
    <w:p w:rsidR="00417582" w:rsidRPr="00145FB3" w:rsidRDefault="00417582" w:rsidP="004175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5FB3">
        <w:rPr>
          <w:rFonts w:eastAsiaTheme="minorHAnsi"/>
          <w:sz w:val="28"/>
          <w:szCs w:val="28"/>
          <w:lang w:eastAsia="en-US"/>
        </w:rPr>
        <w:t>Дата регистрации уведомления</w:t>
      </w:r>
      <w:proofErr w:type="gramStart"/>
      <w:r w:rsidRPr="00145FB3">
        <w:rPr>
          <w:rFonts w:eastAsiaTheme="minorHAnsi"/>
          <w:sz w:val="28"/>
          <w:szCs w:val="28"/>
          <w:lang w:eastAsia="en-US"/>
        </w:rPr>
        <w:t xml:space="preserve">   </w:t>
      </w:r>
      <w:r w:rsidR="00FC6D77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145FB3">
        <w:rPr>
          <w:rFonts w:eastAsiaTheme="minorHAnsi"/>
          <w:sz w:val="28"/>
          <w:szCs w:val="28"/>
          <w:lang w:eastAsia="en-US"/>
        </w:rPr>
        <w:t>__</w:t>
      </w:r>
      <w:r w:rsidR="00FC6D77">
        <w:rPr>
          <w:rFonts w:eastAsiaTheme="minorHAnsi"/>
          <w:sz w:val="28"/>
          <w:szCs w:val="28"/>
          <w:lang w:eastAsia="en-US"/>
        </w:rPr>
        <w:t>»</w:t>
      </w:r>
      <w:r w:rsidRPr="00145FB3">
        <w:rPr>
          <w:rFonts w:eastAsiaTheme="minorHAnsi"/>
          <w:sz w:val="28"/>
          <w:szCs w:val="28"/>
          <w:lang w:eastAsia="en-US"/>
        </w:rPr>
        <w:t xml:space="preserve"> _______ 20__ г.</w:t>
      </w:r>
    </w:p>
    <w:p w:rsidR="00417582" w:rsidRPr="00145FB3" w:rsidRDefault="00417582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17582" w:rsidRPr="00145FB3" w:rsidRDefault="00417582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FB3">
        <w:rPr>
          <w:rFonts w:eastAsiaTheme="minorHAnsi"/>
          <w:lang w:eastAsia="en-US"/>
        </w:rPr>
        <w:t>________________</w:t>
      </w:r>
      <w:r w:rsidR="00FC6D77">
        <w:rPr>
          <w:rFonts w:eastAsiaTheme="minorHAnsi"/>
          <w:lang w:eastAsia="en-US"/>
        </w:rPr>
        <w:t>____</w:t>
      </w:r>
      <w:r w:rsidRPr="00145FB3">
        <w:rPr>
          <w:rFonts w:eastAsiaTheme="minorHAnsi"/>
          <w:lang w:eastAsia="en-US"/>
        </w:rPr>
        <w:t>___</w:t>
      </w:r>
      <w:r w:rsidR="00FC6D77" w:rsidRPr="00FC6D77">
        <w:rPr>
          <w:rFonts w:eastAsiaTheme="minorHAnsi"/>
          <w:lang w:eastAsia="en-US"/>
        </w:rPr>
        <w:tab/>
      </w:r>
      <w:r w:rsidR="00FC6D77" w:rsidRPr="00FC6D77">
        <w:rPr>
          <w:rFonts w:eastAsiaTheme="minorHAnsi"/>
          <w:lang w:eastAsia="en-US"/>
        </w:rPr>
        <w:tab/>
      </w:r>
      <w:r w:rsidRPr="00145FB3">
        <w:rPr>
          <w:rFonts w:eastAsiaTheme="minorHAnsi"/>
          <w:lang w:eastAsia="en-US"/>
        </w:rPr>
        <w:t xml:space="preserve"> ____</w:t>
      </w:r>
      <w:r w:rsidR="00FC6D77">
        <w:rPr>
          <w:rFonts w:eastAsiaTheme="minorHAnsi"/>
          <w:lang w:eastAsia="en-US"/>
        </w:rPr>
        <w:t>__________</w:t>
      </w:r>
      <w:r w:rsidRPr="00145FB3">
        <w:rPr>
          <w:rFonts w:eastAsiaTheme="minorHAnsi"/>
          <w:lang w:eastAsia="en-US"/>
        </w:rPr>
        <w:t>_________</w:t>
      </w:r>
      <w:r w:rsidR="00FC6D77" w:rsidRPr="00FC6D77">
        <w:rPr>
          <w:rFonts w:eastAsiaTheme="minorHAnsi"/>
          <w:lang w:eastAsia="en-US"/>
        </w:rPr>
        <w:tab/>
      </w:r>
      <w:r w:rsidR="00FC6D77" w:rsidRPr="00FC6D77">
        <w:rPr>
          <w:rFonts w:eastAsiaTheme="minorHAnsi"/>
          <w:lang w:eastAsia="en-US"/>
        </w:rPr>
        <w:tab/>
      </w:r>
      <w:r w:rsidRPr="00145FB3">
        <w:rPr>
          <w:rFonts w:eastAsiaTheme="minorHAnsi"/>
          <w:lang w:eastAsia="en-US"/>
        </w:rPr>
        <w:t xml:space="preserve"> __________</w:t>
      </w:r>
      <w:r w:rsidR="00FC6D77">
        <w:rPr>
          <w:rFonts w:eastAsiaTheme="minorHAnsi"/>
          <w:lang w:eastAsia="en-US"/>
        </w:rPr>
        <w:t>____</w:t>
      </w:r>
      <w:r w:rsidRPr="00145FB3">
        <w:rPr>
          <w:rFonts w:eastAsiaTheme="minorHAnsi"/>
          <w:lang w:eastAsia="en-US"/>
        </w:rPr>
        <w:t>_________</w:t>
      </w:r>
    </w:p>
    <w:p w:rsidR="00417582" w:rsidRPr="00145FB3" w:rsidRDefault="00417582" w:rsidP="004175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45FB3">
        <w:rPr>
          <w:rFonts w:eastAsiaTheme="minorHAnsi"/>
          <w:lang w:eastAsia="en-US"/>
        </w:rPr>
        <w:t>(должность</w:t>
      </w:r>
      <w:r w:rsidR="00FC6D77" w:rsidRPr="00FC6D77">
        <w:rPr>
          <w:rFonts w:eastAsiaTheme="minorHAnsi"/>
          <w:lang w:eastAsia="en-US"/>
        </w:rPr>
        <w:t>,</w:t>
      </w:r>
      <w:r w:rsidRPr="00145FB3">
        <w:rPr>
          <w:rFonts w:eastAsiaTheme="minorHAnsi"/>
          <w:lang w:eastAsia="en-US"/>
        </w:rPr>
        <w:t xml:space="preserve"> подпись, расшифровка подписи муниципального </w:t>
      </w:r>
      <w:proofErr w:type="spellStart"/>
      <w:proofErr w:type="gramStart"/>
      <w:r w:rsidRPr="00145FB3">
        <w:rPr>
          <w:rFonts w:eastAsiaTheme="minorHAnsi"/>
          <w:lang w:eastAsia="en-US"/>
        </w:rPr>
        <w:t>служащего,зарегистрировавшего</w:t>
      </w:r>
      <w:proofErr w:type="spellEnd"/>
      <w:proofErr w:type="gramEnd"/>
      <w:r w:rsidRPr="00145FB3">
        <w:rPr>
          <w:rFonts w:eastAsiaTheme="minorHAnsi"/>
          <w:lang w:eastAsia="en-US"/>
        </w:rPr>
        <w:t xml:space="preserve"> уведомление)</w:t>
      </w:r>
    </w:p>
    <w:p w:rsidR="00417582" w:rsidRPr="00FC6D77" w:rsidRDefault="00417582" w:rsidP="004175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582" w:rsidRPr="00FC6D77" w:rsidRDefault="00417582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582" w:rsidRDefault="00417582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P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582" w:rsidRDefault="00417582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77" w:rsidRPr="00FC6D77" w:rsidRDefault="00FC6D77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0C60" w:rsidRPr="00417582" w:rsidRDefault="00582165" w:rsidP="002862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582">
        <w:rPr>
          <w:rFonts w:ascii="Times New Roman" w:hAnsi="Times New Roman" w:cs="Times New Roman"/>
          <w:sz w:val="28"/>
          <w:szCs w:val="28"/>
        </w:rPr>
        <w:t>*нужное подчеркнуть</w:t>
      </w:r>
    </w:p>
    <w:p w:rsidR="00FC6D77" w:rsidRPr="0080368E" w:rsidRDefault="00FC6D77" w:rsidP="00FC6D7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61D6">
        <w:rPr>
          <w:rFonts w:ascii="Times New Roman" w:hAnsi="Times New Roman" w:cs="Times New Roman"/>
          <w:sz w:val="28"/>
          <w:szCs w:val="28"/>
        </w:rPr>
        <w:t>2</w:t>
      </w:r>
    </w:p>
    <w:p w:rsidR="00FC6D77" w:rsidRPr="0080368E" w:rsidRDefault="00FC6D77" w:rsidP="00FC6D7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0368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7247F">
        <w:rPr>
          <w:rFonts w:ascii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9724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предварительного</w:t>
      </w:r>
      <w:proofErr w:type="spellEnd"/>
      <w:r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представителя нанимателя о выполнении иной оплачиваемой работы муниципальными служащими, замещающими должности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униципальной </w:t>
      </w:r>
      <w:proofErr w:type="spellStart"/>
      <w:r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службыв</w:t>
      </w:r>
      <w:proofErr w:type="spellEnd"/>
      <w:r w:rsidRPr="000B25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Управлении образования</w:t>
      </w:r>
    </w:p>
    <w:p w:rsidR="00FC6D77" w:rsidRDefault="00FC6D77" w:rsidP="00FC6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D77" w:rsidRDefault="00FC6D77" w:rsidP="00FC6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165" w:rsidRDefault="00FC6D77" w:rsidP="00FC6D77">
      <w:pPr>
        <w:pStyle w:val="ConsPlusNormal"/>
        <w:jc w:val="center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C6D77">
        <w:rPr>
          <w:rFonts w:ascii="Times New Roman" w:hAnsi="Times New Roman" w:cs="Times New Roman"/>
          <w:caps/>
          <w:sz w:val="28"/>
          <w:szCs w:val="28"/>
        </w:rPr>
        <w:t xml:space="preserve">ЖУРНАЛА </w:t>
      </w:r>
      <w:r w:rsidRPr="00975676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 xml:space="preserve">регистрации уведомлений об осуществлении иной оплачиваемой деятельности муниципальными служащими, замещающими должности муниципальной службы в </w:t>
      </w:r>
      <w:r w:rsidRPr="00FC6D77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Управлении образования</w:t>
      </w:r>
    </w:p>
    <w:p w:rsidR="00FC6D77" w:rsidRDefault="00FC6D77" w:rsidP="00FC6D77">
      <w:pPr>
        <w:pStyle w:val="ConsPlusNormal"/>
        <w:jc w:val="center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</w:p>
    <w:p w:rsidR="00FC6D77" w:rsidRPr="00FC6D77" w:rsidRDefault="00FC6D77" w:rsidP="00FC6D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6D77">
        <w:rPr>
          <w:rFonts w:eastAsiaTheme="minorHAnsi"/>
          <w:sz w:val="28"/>
          <w:szCs w:val="28"/>
          <w:lang w:eastAsia="en-US"/>
        </w:rPr>
        <w:t xml:space="preserve">Начат </w:t>
      </w:r>
      <w:r>
        <w:rPr>
          <w:rFonts w:eastAsiaTheme="minorHAnsi"/>
          <w:sz w:val="28"/>
          <w:szCs w:val="28"/>
          <w:lang w:eastAsia="en-US"/>
        </w:rPr>
        <w:t>«</w:t>
      </w:r>
      <w:r w:rsidRPr="00FC6D77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»</w:t>
      </w:r>
      <w:r w:rsidRPr="00FC6D77">
        <w:rPr>
          <w:rFonts w:eastAsiaTheme="minorHAnsi"/>
          <w:sz w:val="28"/>
          <w:szCs w:val="28"/>
          <w:lang w:eastAsia="en-US"/>
        </w:rPr>
        <w:t xml:space="preserve"> ___________ 20__ г.</w:t>
      </w:r>
    </w:p>
    <w:p w:rsidR="00FC6D77" w:rsidRDefault="00FC6D77" w:rsidP="00FC6D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FC6D77">
        <w:rPr>
          <w:rFonts w:eastAsiaTheme="minorHAnsi"/>
          <w:sz w:val="28"/>
          <w:szCs w:val="28"/>
          <w:lang w:eastAsia="en-US"/>
        </w:rPr>
        <w:t xml:space="preserve">Окончен </w:t>
      </w:r>
      <w:r>
        <w:rPr>
          <w:rFonts w:eastAsiaTheme="minorHAnsi"/>
          <w:sz w:val="28"/>
          <w:szCs w:val="28"/>
          <w:lang w:eastAsia="en-US"/>
        </w:rPr>
        <w:t>«</w:t>
      </w:r>
      <w:r w:rsidRPr="00FC6D77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»</w:t>
      </w:r>
      <w:r w:rsidRPr="00FC6D77">
        <w:rPr>
          <w:rFonts w:eastAsiaTheme="minorHAnsi"/>
          <w:sz w:val="28"/>
          <w:szCs w:val="28"/>
          <w:lang w:eastAsia="en-US"/>
        </w:rPr>
        <w:t xml:space="preserve"> ___________ 20__ г.</w:t>
      </w:r>
    </w:p>
    <w:p w:rsidR="00FC6D77" w:rsidRPr="00FC6D77" w:rsidRDefault="00FC6D77" w:rsidP="00FC6D7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хранения</w:t>
      </w:r>
      <w:r w:rsidR="009246BF">
        <w:rPr>
          <w:rFonts w:eastAsiaTheme="minorHAnsi"/>
          <w:sz w:val="28"/>
          <w:szCs w:val="28"/>
          <w:lang w:eastAsia="en-US"/>
        </w:rPr>
        <w:t xml:space="preserve"> 5</w:t>
      </w:r>
      <w:r>
        <w:rPr>
          <w:rFonts w:eastAsiaTheme="minorHAnsi"/>
          <w:sz w:val="28"/>
          <w:szCs w:val="28"/>
          <w:lang w:eastAsia="en-US"/>
        </w:rPr>
        <w:t xml:space="preserve"> лет</w:t>
      </w:r>
    </w:p>
    <w:p w:rsidR="00FC6D77" w:rsidRPr="00FC6D77" w:rsidRDefault="00FC6D77" w:rsidP="00FC6D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03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1710"/>
        <w:gridCol w:w="2659"/>
        <w:gridCol w:w="2659"/>
        <w:gridCol w:w="2660"/>
      </w:tblGrid>
      <w:tr w:rsidR="003661D6" w:rsidRPr="00FC6D77" w:rsidTr="003661D6">
        <w:trPr>
          <w:trHeight w:val="2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FC6D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D77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8A1C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D77">
              <w:rPr>
                <w:rFonts w:eastAsiaTheme="minorHAnsi"/>
                <w:sz w:val="28"/>
                <w:szCs w:val="28"/>
                <w:lang w:eastAsia="en-US"/>
              </w:rPr>
              <w:t>Дата составления/поступления уведомления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366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D77">
              <w:rPr>
                <w:rFonts w:eastAsiaTheme="minorHAnsi"/>
                <w:sz w:val="28"/>
                <w:szCs w:val="28"/>
                <w:lang w:eastAsia="en-US"/>
              </w:rPr>
              <w:t xml:space="preserve">Ф.И.О.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Pr="00FC6D77">
              <w:rPr>
                <w:rFonts w:eastAsiaTheme="minorHAnsi"/>
                <w:sz w:val="28"/>
                <w:szCs w:val="28"/>
                <w:lang w:eastAsia="en-US"/>
              </w:rPr>
              <w:t xml:space="preserve"> служащего, представившего уведомление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366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D77">
              <w:rPr>
                <w:rFonts w:eastAsiaTheme="minorHAnsi"/>
                <w:sz w:val="28"/>
                <w:szCs w:val="28"/>
                <w:lang w:eastAsia="en-US"/>
              </w:rPr>
              <w:t xml:space="preserve">Должность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Pr="00FC6D77">
              <w:rPr>
                <w:rFonts w:eastAsiaTheme="minorHAnsi"/>
                <w:sz w:val="28"/>
                <w:szCs w:val="28"/>
                <w:lang w:eastAsia="en-US"/>
              </w:rPr>
              <w:t xml:space="preserve">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3661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D77">
              <w:rPr>
                <w:rFonts w:eastAsiaTheme="minorHAnsi"/>
                <w:sz w:val="28"/>
                <w:szCs w:val="28"/>
                <w:lang w:eastAsia="en-US"/>
              </w:rPr>
              <w:t xml:space="preserve">Ф.И.О.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r w:rsidRPr="00FC6D77">
              <w:rPr>
                <w:rFonts w:eastAsiaTheme="minorHAnsi"/>
                <w:sz w:val="28"/>
                <w:szCs w:val="28"/>
                <w:lang w:eastAsia="en-US"/>
              </w:rPr>
              <w:t xml:space="preserve"> служащего, принявшего уведомление</w:t>
            </w:r>
          </w:p>
        </w:tc>
      </w:tr>
      <w:tr w:rsidR="003661D6" w:rsidRPr="00FC6D77" w:rsidTr="003661D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FC6D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C6D7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6736BD" w:rsidP="008A1C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6736BD" w:rsidP="00FC6D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6736BD" w:rsidP="00FC6D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6736BD" w:rsidP="00FC6D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661D6" w:rsidRPr="00FC6D77" w:rsidTr="003661D6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FC6D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8A1C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FC6D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FC6D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D6" w:rsidRPr="00FC6D77" w:rsidRDefault="003661D6" w:rsidP="00FC6D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C6D77" w:rsidRPr="00FC6D77" w:rsidRDefault="00FC6D77" w:rsidP="00FC6D7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FC6D77" w:rsidRPr="00417582" w:rsidRDefault="00FC6D77" w:rsidP="00FC6D77">
      <w:pPr>
        <w:pStyle w:val="ConsPlusNormal"/>
        <w:jc w:val="center"/>
        <w:rPr>
          <w:sz w:val="28"/>
          <w:szCs w:val="28"/>
        </w:rPr>
      </w:pPr>
    </w:p>
    <w:sectPr w:rsidR="00FC6D77" w:rsidRPr="00417582" w:rsidSect="0080368E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3"/>
    <w:rsid w:val="00040C60"/>
    <w:rsid w:val="000B2582"/>
    <w:rsid w:val="000D7351"/>
    <w:rsid w:val="000E7E43"/>
    <w:rsid w:val="00145FB3"/>
    <w:rsid w:val="001A15A3"/>
    <w:rsid w:val="0021088B"/>
    <w:rsid w:val="0026767E"/>
    <w:rsid w:val="00286284"/>
    <w:rsid w:val="002E1512"/>
    <w:rsid w:val="0030661E"/>
    <w:rsid w:val="003118D2"/>
    <w:rsid w:val="00346F14"/>
    <w:rsid w:val="003661D6"/>
    <w:rsid w:val="00392A1B"/>
    <w:rsid w:val="003A0250"/>
    <w:rsid w:val="003A0D6C"/>
    <w:rsid w:val="003D5423"/>
    <w:rsid w:val="003F0BB8"/>
    <w:rsid w:val="00412C0F"/>
    <w:rsid w:val="00417582"/>
    <w:rsid w:val="004668BE"/>
    <w:rsid w:val="00582165"/>
    <w:rsid w:val="00670CAC"/>
    <w:rsid w:val="006736BD"/>
    <w:rsid w:val="006875B4"/>
    <w:rsid w:val="00770D67"/>
    <w:rsid w:val="0080368E"/>
    <w:rsid w:val="00885D00"/>
    <w:rsid w:val="008868D7"/>
    <w:rsid w:val="00893476"/>
    <w:rsid w:val="008B4DE6"/>
    <w:rsid w:val="008F156F"/>
    <w:rsid w:val="009246BF"/>
    <w:rsid w:val="0097247F"/>
    <w:rsid w:val="00975676"/>
    <w:rsid w:val="009A5875"/>
    <w:rsid w:val="009B53AC"/>
    <w:rsid w:val="009C0BB5"/>
    <w:rsid w:val="00A74B83"/>
    <w:rsid w:val="00A90B1B"/>
    <w:rsid w:val="00AA0B58"/>
    <w:rsid w:val="00AC2D82"/>
    <w:rsid w:val="00AD2DAC"/>
    <w:rsid w:val="00BB5D50"/>
    <w:rsid w:val="00C22B4C"/>
    <w:rsid w:val="00C530D1"/>
    <w:rsid w:val="00C671FC"/>
    <w:rsid w:val="00CA4BE5"/>
    <w:rsid w:val="00CD0DF5"/>
    <w:rsid w:val="00D07487"/>
    <w:rsid w:val="00D84D64"/>
    <w:rsid w:val="00DC3FB7"/>
    <w:rsid w:val="00E23D60"/>
    <w:rsid w:val="00EB516B"/>
    <w:rsid w:val="00F30F18"/>
    <w:rsid w:val="00F7228C"/>
    <w:rsid w:val="00FC6D77"/>
    <w:rsid w:val="00FD2C6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90CF"/>
  <w15:docId w15:val="{71AC65AD-7B7D-4D9F-ABA8-2C34624B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4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2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7048-35E9-47A8-9393-E6FE7998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Kabinet-116</cp:lastModifiedBy>
  <cp:revision>3</cp:revision>
  <cp:lastPrinted>2023-03-02T04:33:00Z</cp:lastPrinted>
  <dcterms:created xsi:type="dcterms:W3CDTF">2023-03-02T04:41:00Z</dcterms:created>
  <dcterms:modified xsi:type="dcterms:W3CDTF">2023-03-02T06:05:00Z</dcterms:modified>
</cp:coreProperties>
</file>